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11" name="Shape 11"/>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3" name="Shape 13"/>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4" name="Shape 14"/>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4945950" y="3459960"/>
                            <a:chExt cx="800100" cy="640080"/>
                          </a:xfrm>
                        </wpg:grpSpPr>
                        <wps:wsp>
                          <wps:cNvSpPr/>
                          <wps:cNvPr id="3" name="Shape 3"/>
                          <wps:spPr>
                            <a:xfrm>
                              <a:off x="4945950" y="3459960"/>
                              <a:ext cx="800100" cy="64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45950" y="3459960"/>
                              <a:ext cx="800100" cy="640080"/>
                              <a:chOff x="0" y="0"/>
                              <a:chExt cx="8894" cy="9548"/>
                            </a:xfrm>
                          </wpg:grpSpPr>
                          <wps:wsp>
                            <wps:cNvSpPr/>
                            <wps:cNvPr id="5" name="Shape 5"/>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7" name="Shape 7"/>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8" name="Shape 8"/>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History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sz w:val="28"/>
          <w:szCs w:val="28"/>
          <w:u w:val="single"/>
        </w:rPr>
      </w:pPr>
      <w:r w:rsidDel="00000000" w:rsidR="00000000" w:rsidRPr="00000000">
        <w:rPr>
          <w:sz w:val="28"/>
          <w:szCs w:val="28"/>
          <w:u w:val="single"/>
          <w:rtl w:val="0"/>
        </w:rPr>
        <w:t xml:space="preserve">History Intent </w:t>
      </w:r>
    </w:p>
    <w:p w:rsidR="00000000" w:rsidDel="00000000" w:rsidP="00000000" w:rsidRDefault="00000000" w:rsidRPr="00000000" w14:paraId="00000004">
      <w:pPr>
        <w:spacing w:after="240" w:before="240" w:lineRule="auto"/>
        <w:rPr>
          <w:sz w:val="28"/>
          <w:szCs w:val="28"/>
          <w:u w:val="single"/>
        </w:rPr>
      </w:pPr>
      <w:r w:rsidDel="00000000" w:rsidR="00000000" w:rsidRPr="00000000">
        <w:rPr>
          <w:sz w:val="28"/>
          <w:szCs w:val="28"/>
          <w:u w:val="single"/>
          <w:rtl w:val="0"/>
        </w:rPr>
        <w:t xml:space="preserve">Overview:</w:t>
      </w:r>
    </w:p>
    <w:p w:rsidR="00000000" w:rsidDel="00000000" w:rsidP="00000000" w:rsidRDefault="00000000" w:rsidRPr="00000000" w14:paraId="00000005">
      <w:pPr>
        <w:rPr>
          <w:sz w:val="24"/>
          <w:szCs w:val="24"/>
          <w:u w:val="single"/>
        </w:rPr>
      </w:pPr>
      <w:r w:rsidDel="00000000" w:rsidR="00000000" w:rsidRPr="00000000">
        <w:rPr>
          <w:color w:val="333333"/>
          <w:sz w:val="24"/>
          <w:szCs w:val="24"/>
          <w:rtl w:val="0"/>
        </w:rPr>
        <w:t xml:space="preserve">The aim of history teaching at Whittaker Moss is to stimulate the children’s interest and understanding about the life of people who lived in the past through a creative and dynamic curriculum. Children learn to value their own and other people’s cultures in modern multicultural Britain and, by considering how people lived in the past, they are better able to make their own life choices today. In our school, history makes a significant contribution to PSHE education by teaching about the manner in which Britain developed as a democratic society. We teach children to understand how events in the past have influenced our lives today; we also teach them to investigate these past events and, by doing so, to develop the skills of enquiry, analysis, interpretation and problem-solving. </w:t>
      </w:r>
      <w:r w:rsidDel="00000000" w:rsidR="00000000" w:rsidRPr="00000000">
        <w:rPr>
          <w:sz w:val="24"/>
          <w:szCs w:val="24"/>
          <w:rtl w:val="0"/>
        </w:rPr>
        <w:t xml:space="preserve"> History at Whittaker Moss enables all children to develop an understanding of their growing sense of identity and a chronological framework for significant events and values.</w:t>
      </w:r>
      <w:r w:rsidDel="00000000" w:rsidR="00000000" w:rsidRPr="00000000">
        <w:rPr>
          <w:color w:val="000000"/>
          <w:sz w:val="24"/>
          <w:szCs w:val="24"/>
          <w:rtl w:val="0"/>
        </w:rPr>
        <w:t xml:space="preserve"> Our intention is that History supports children’s creativity and cross-curricular learning to engage them and enrich their experiences inside and outside of school.</w:t>
      </w:r>
      <w:r w:rsidDel="00000000" w:rsidR="00000000" w:rsidRPr="00000000">
        <w:rPr>
          <w:sz w:val="24"/>
          <w:szCs w:val="24"/>
          <w:rtl w:val="0"/>
        </w:rPr>
        <w:t xml:space="preserve"> Through finding out about how and why the world, our country, culture, and local community have influenced our present it allows for our pupils to create their own personal choices, attitudes and values.</w:t>
      </w:r>
      <w:r w:rsidDel="00000000" w:rsidR="00000000" w:rsidRPr="00000000">
        <w:rPr>
          <w:rFonts w:ascii="Arial" w:cs="Arial" w:eastAsia="Arial" w:hAnsi="Arial"/>
          <w:color w:val="333333"/>
          <w:sz w:val="20"/>
          <w:szCs w:val="20"/>
          <w:rtl w:val="0"/>
        </w:rPr>
        <w:t xml:space="preserve"> </w:t>
      </w:r>
      <w:r w:rsidDel="00000000" w:rsidR="00000000" w:rsidRPr="00000000">
        <w:rPr>
          <w:rtl w:val="0"/>
        </w:rPr>
      </w:r>
    </w:p>
    <w:p w:rsidR="00000000" w:rsidDel="00000000" w:rsidP="00000000" w:rsidRDefault="00000000" w:rsidRPr="00000000" w14:paraId="00000006">
      <w:pPr>
        <w:rPr>
          <w:sz w:val="24"/>
          <w:szCs w:val="24"/>
          <w:u w:val="single"/>
        </w:rPr>
      </w:pPr>
      <w:r w:rsidDel="00000000" w:rsidR="00000000" w:rsidRPr="00000000">
        <w:rPr>
          <w:sz w:val="24"/>
          <w:szCs w:val="24"/>
          <w:u w:val="single"/>
          <w:rtl w:val="0"/>
        </w:rPr>
        <w:t xml:space="preserve">History Implementation</w:t>
      </w:r>
    </w:p>
    <w:p w:rsidR="00000000" w:rsidDel="00000000" w:rsidP="00000000" w:rsidRDefault="00000000" w:rsidRPr="00000000" w14:paraId="00000007">
      <w:pPr>
        <w:rPr>
          <w:color w:val="333333"/>
          <w:sz w:val="24"/>
          <w:szCs w:val="24"/>
        </w:rPr>
      </w:pPr>
      <w:r w:rsidDel="00000000" w:rsidR="00000000" w:rsidRPr="00000000">
        <w:rPr>
          <w:sz w:val="24"/>
          <w:szCs w:val="24"/>
          <w:rtl w:val="0"/>
        </w:rPr>
        <w:t xml:space="preserve">At Whittaker Moss Primary our curriculum is created to be a well sequenced progressive curriculum map containing the key concepts children need to be procedurally fluent in, to work and think and become historians. In line with the National Curriculum, the curriculum at Whittaker Moss aims to ensure that all pupils gain a coherent knowledge and understanding of Britain’s past and that of the wider world, which helps to stimulate pupils’ curiosity to know more about the past. History is taught through the vehicle of Cornerstones Curriculum 22. It is a cross-curricular thematic </w:t>
      </w:r>
      <w:r w:rsidDel="00000000" w:rsidR="00000000" w:rsidRPr="00000000">
        <w:rPr>
          <w:color w:val="333333"/>
          <w:sz w:val="24"/>
          <w:szCs w:val="24"/>
          <w:rtl w:val="0"/>
        </w:rPr>
        <w:t xml:space="preserve">approach and we link history to many subjects, ensuring no tenuous links are</w:t>
      </w:r>
      <w:r w:rsidDel="00000000" w:rsidR="00000000" w:rsidRPr="00000000">
        <w:rPr>
          <w:color w:val="333333"/>
          <w:sz w:val="24"/>
          <w:szCs w:val="24"/>
          <w:rtl w:val="0"/>
        </w:rPr>
        <w:t xml:space="preserve"> made</w:t>
      </w:r>
      <w:r w:rsidDel="00000000" w:rsidR="00000000" w:rsidRPr="00000000">
        <w:rPr>
          <w:color w:val="333333"/>
          <w:sz w:val="24"/>
          <w:szCs w:val="24"/>
          <w:rtl w:val="0"/>
        </w:rPr>
        <w:t xml:space="preserve">. The key concepts in history we plan a progression for are as follows: </w:t>
      </w:r>
    </w:p>
    <w:p w:rsidR="00000000" w:rsidDel="00000000" w:rsidP="00000000" w:rsidRDefault="00000000" w:rsidRPr="00000000" w14:paraId="00000008">
      <w:pPr>
        <w:numPr>
          <w:ilvl w:val="0"/>
          <w:numId w:val="1"/>
        </w:numPr>
        <w:spacing w:after="0" w:afterAutospacing="0"/>
        <w:ind w:left="720" w:hanging="360"/>
        <w:rPr>
          <w:color w:val="333333"/>
          <w:sz w:val="24"/>
          <w:szCs w:val="24"/>
        </w:rPr>
      </w:pPr>
      <w:r w:rsidDel="00000000" w:rsidR="00000000" w:rsidRPr="00000000">
        <w:rPr>
          <w:color w:val="333333"/>
          <w:sz w:val="24"/>
          <w:szCs w:val="24"/>
          <w:rtl w:val="0"/>
        </w:rPr>
        <w:t xml:space="preserve">historical interpretation.</w:t>
      </w:r>
    </w:p>
    <w:p w:rsidR="00000000" w:rsidDel="00000000" w:rsidP="00000000" w:rsidRDefault="00000000" w:rsidRPr="00000000" w14:paraId="00000009">
      <w:pPr>
        <w:numPr>
          <w:ilvl w:val="0"/>
          <w:numId w:val="1"/>
        </w:numPr>
        <w:spacing w:after="0" w:afterAutospacing="0"/>
        <w:ind w:left="720" w:hanging="360"/>
        <w:rPr>
          <w:color w:val="333333"/>
          <w:sz w:val="24"/>
          <w:szCs w:val="24"/>
        </w:rPr>
      </w:pPr>
      <w:r w:rsidDel="00000000" w:rsidR="00000000" w:rsidRPr="00000000">
        <w:rPr>
          <w:color w:val="333333"/>
          <w:sz w:val="24"/>
          <w:szCs w:val="24"/>
          <w:rtl w:val="0"/>
        </w:rPr>
        <w:t xml:space="preserve">knowledge and understanding of events, people, and changes in the past.</w:t>
      </w:r>
    </w:p>
    <w:p w:rsidR="00000000" w:rsidDel="00000000" w:rsidP="00000000" w:rsidRDefault="00000000" w:rsidRPr="00000000" w14:paraId="0000000A">
      <w:pPr>
        <w:numPr>
          <w:ilvl w:val="0"/>
          <w:numId w:val="1"/>
        </w:numPr>
        <w:spacing w:after="0" w:afterAutospacing="0"/>
        <w:ind w:left="720" w:hanging="360"/>
        <w:rPr>
          <w:color w:val="333333"/>
          <w:sz w:val="24"/>
          <w:szCs w:val="24"/>
        </w:rPr>
      </w:pPr>
      <w:r w:rsidDel="00000000" w:rsidR="00000000" w:rsidRPr="00000000">
        <w:rPr>
          <w:color w:val="333333"/>
          <w:sz w:val="24"/>
          <w:szCs w:val="24"/>
          <w:rtl w:val="0"/>
        </w:rPr>
        <w:t xml:space="preserve">chronological understanding</w:t>
      </w:r>
    </w:p>
    <w:p w:rsidR="00000000" w:rsidDel="00000000" w:rsidP="00000000" w:rsidRDefault="00000000" w:rsidRPr="00000000" w14:paraId="0000000B">
      <w:pPr>
        <w:numPr>
          <w:ilvl w:val="0"/>
          <w:numId w:val="1"/>
        </w:numPr>
        <w:ind w:left="720" w:hanging="360"/>
        <w:rPr>
          <w:color w:val="333333"/>
          <w:sz w:val="24"/>
          <w:szCs w:val="24"/>
        </w:rPr>
      </w:pPr>
      <w:r w:rsidDel="00000000" w:rsidR="00000000" w:rsidRPr="00000000">
        <w:rPr>
          <w:color w:val="333333"/>
          <w:sz w:val="24"/>
          <w:szCs w:val="24"/>
          <w:rtl w:val="0"/>
        </w:rPr>
        <w:t xml:space="preserve">historical understanding. </w:t>
      </w:r>
    </w:p>
    <w:p w:rsidR="00000000" w:rsidDel="00000000" w:rsidP="00000000" w:rsidRDefault="00000000" w:rsidRPr="00000000" w14:paraId="0000000C">
      <w:pPr>
        <w:ind w:left="0" w:firstLine="0"/>
        <w:rPr>
          <w:sz w:val="24"/>
          <w:szCs w:val="24"/>
        </w:rPr>
      </w:pPr>
      <w:r w:rsidDel="00000000" w:rsidR="00000000" w:rsidRPr="00000000">
        <w:rPr>
          <w:color w:val="333333"/>
          <w:sz w:val="24"/>
          <w:szCs w:val="24"/>
          <w:highlight w:val="white"/>
          <w:rtl w:val="0"/>
        </w:rPr>
        <w:t xml:space="preserve">Cross curricular outcomes in history are specifically planned for.  The school’s own context is also considered, with opportunities for visits to places of historical interest and learning outside the classroom also identified and embedded in practice. Visits to the local area and use of local artefacts, such as the use of maps and photographs, also support contextualised learning. </w:t>
      </w:r>
      <w:r w:rsidDel="00000000" w:rsidR="00000000" w:rsidRPr="00000000">
        <w:rPr>
          <w:color w:val="333333"/>
          <w:sz w:val="24"/>
          <w:szCs w:val="24"/>
          <w:rtl w:val="0"/>
        </w:rPr>
        <w:t xml:space="preserve">At Wh</w:t>
      </w:r>
      <w:r w:rsidDel="00000000" w:rsidR="00000000" w:rsidRPr="00000000">
        <w:rPr>
          <w:sz w:val="24"/>
          <w:szCs w:val="24"/>
          <w:rtl w:val="0"/>
        </w:rPr>
        <w:t xml:space="preserve">ittaker Moss we develop children’s understanding and skills in looking at and interpreting evidence including recognising that the past can be interpreted in different ways. Like all subjects at Whittaker Moss, the history curriculum is shaped by our vision which allows all children, regardless of ability, needs, or background, to progress and flourish.</w:t>
      </w:r>
    </w:p>
    <w:p w:rsidR="00000000" w:rsidDel="00000000" w:rsidP="00000000" w:rsidRDefault="00000000" w:rsidRPr="00000000" w14:paraId="0000000D">
      <w:pPr>
        <w:rPr>
          <w:sz w:val="24"/>
          <w:szCs w:val="24"/>
          <w:u w:val="single"/>
        </w:rPr>
      </w:pPr>
      <w:r w:rsidDel="00000000" w:rsidR="00000000" w:rsidRPr="00000000">
        <w:rPr>
          <w:sz w:val="24"/>
          <w:szCs w:val="24"/>
          <w:u w:val="single"/>
          <w:rtl w:val="0"/>
        </w:rPr>
        <w:t xml:space="preserve">History Impact </w:t>
      </w:r>
    </w:p>
    <w:p w:rsidR="00000000" w:rsidDel="00000000" w:rsidP="00000000" w:rsidRDefault="00000000" w:rsidRPr="00000000" w14:paraId="0000000E">
      <w:pPr>
        <w:rPr>
          <w:color w:val="333333"/>
          <w:sz w:val="24"/>
          <w:szCs w:val="24"/>
        </w:rPr>
      </w:pPr>
      <w:r w:rsidDel="00000000" w:rsidR="00000000" w:rsidRPr="00000000">
        <w:rPr>
          <w:sz w:val="24"/>
          <w:szCs w:val="24"/>
          <w:rtl w:val="0"/>
        </w:rPr>
        <w:t xml:space="preserve">Outcomes in topic and literacy books evidence a broad and balanced history curriculum and demonstrate the children’s acquisition of identified key knowledge. Class discussions also form an important part of considering all the facts to build up a picture and evidence relating to a historical time or event. By the end of year 6, children will have an understanding of British history from the Stone Age to the present day. They are able to draw comparisons and make connections between different time periods and their own lives. This is interlinked with studies of world history, such as the ancient civilisations of Greece and the Egyptians. In addition to gaining a secure knowledge and understanding of people, events and contexts from the historical periods, children will ask questions, find evidence, weigh it up and reach their own co</w:t>
      </w:r>
      <w:r w:rsidDel="00000000" w:rsidR="00000000" w:rsidRPr="00000000">
        <w:rPr>
          <w:color w:val="333333"/>
          <w:sz w:val="24"/>
          <w:szCs w:val="24"/>
          <w:rtl w:val="0"/>
        </w:rPr>
        <w:t xml:space="preserve">nclusions. They will have the necessary skills to communicate their findings and argue for their point of view; a skill that will help them in their adult life. </w:t>
      </w:r>
      <w:r w:rsidDel="00000000" w:rsidR="00000000" w:rsidRPr="00000000">
        <w:rPr>
          <w:color w:val="333333"/>
          <w:sz w:val="24"/>
          <w:szCs w:val="24"/>
          <w:rtl w:val="0"/>
        </w:rPr>
        <w:t xml:space="preserve">We want all our children to thoroughly adore learning about history, highlighting the importance of studying events from the past and bringing them to our pupils present, which will shape their futures.</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