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40"/>
          <w:szCs w:val="40"/>
        </w:rPr>
      </w:pPr>
      <w:r w:rsidDel="00000000" w:rsidR="00000000" w:rsidRPr="00000000">
        <w:rPr>
          <w:b w:val="1"/>
          <w:sz w:val="40"/>
          <w:szCs w:val="40"/>
          <w:rtl w:val="0"/>
        </w:rPr>
        <w:t xml:space="preserve">Knowledge and Skills Map – Geography – Human and Physical Geography</w:t>
      </w:r>
    </w:p>
    <w:p w:rsidR="00000000" w:rsidDel="00000000" w:rsidP="00000000" w:rsidRDefault="00000000" w:rsidRPr="00000000" w14:paraId="00000002">
      <w:pPr>
        <w:jc w:val="center"/>
        <w:rPr>
          <w:b w:val="1"/>
          <w:sz w:val="40"/>
          <w:szCs w:val="40"/>
        </w:rPr>
      </w:pPr>
      <w:r w:rsidDel="00000000" w:rsidR="00000000" w:rsidRPr="00000000">
        <w:rPr>
          <w:b w:val="1"/>
          <w:sz w:val="40"/>
          <w:szCs w:val="40"/>
        </w:rPr>
        <mc:AlternateContent>
          <mc:Choice Requires="wpg">
            <w:drawing>
              <wp:anchor allowOverlap="1" behindDoc="1" distB="0" distT="0" distL="0" distR="0" hidden="0" layoutInCell="1" locked="0" relativeHeight="0" simplePos="0">
                <wp:simplePos x="0" y="0"/>
                <wp:positionH relativeFrom="page">
                  <wp:posOffset>9497175</wp:posOffset>
                </wp:positionH>
                <wp:positionV relativeFrom="page">
                  <wp:posOffset>304280</wp:posOffset>
                </wp:positionV>
                <wp:extent cx="848880" cy="782782"/>
                <wp:effectExtent b="0" l="0" r="0" t="0"/>
                <wp:wrapNone/>
                <wp:docPr id="1" name=""/>
                <a:graphic>
                  <a:graphicData uri="http://schemas.microsoft.com/office/word/2010/wordprocessingGroup">
                    <wpg:wgp>
                      <wpg:cNvGrpSpPr/>
                      <wpg:grpSpPr>
                        <a:xfrm>
                          <a:off x="4921550" y="3388600"/>
                          <a:ext cx="848880" cy="782782"/>
                          <a:chOff x="4921550" y="3388600"/>
                          <a:chExt cx="848900" cy="782800"/>
                        </a:xfrm>
                      </wpg:grpSpPr>
                      <wpg:grpSp>
                        <wpg:cNvGrpSpPr/>
                        <wpg:grpSpPr>
                          <a:xfrm>
                            <a:off x="4921560" y="3388609"/>
                            <a:ext cx="848880" cy="782782"/>
                            <a:chOff x="0" y="0"/>
                            <a:chExt cx="8894" cy="9548"/>
                          </a:xfrm>
                        </wpg:grpSpPr>
                        <wps:wsp>
                          <wps:cNvSpPr/>
                          <wps:cNvPr id="3" name="Shape 3"/>
                          <wps:spPr>
                            <a:xfrm>
                              <a:off x="0" y="0"/>
                              <a:ext cx="8875" cy="9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2104" y="2813"/>
                              <a:ext cx="4683" cy="5226"/>
                            </a:xfrm>
                            <a:custGeom>
                              <a:rect b="b" l="l" r="r" t="t"/>
                              <a:pathLst>
                                <a:path extrusionOk="0" h="5226" w="4683">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wps:spPr>
                          <wps:bodyPr anchorCtr="0" anchor="ctr" bIns="91425" lIns="91425" spcFirstLastPara="1" rIns="91425" wrap="square" tIns="91425">
                            <a:noAutofit/>
                          </wps:bodyPr>
                        </wps:wsp>
                        <wps:wsp>
                          <wps:cNvSpPr/>
                          <wps:cNvPr id="5" name="Shape 5"/>
                          <wps:spPr>
                            <a:xfrm>
                              <a:off x="2165" y="2908"/>
                              <a:ext cx="4562" cy="5493"/>
                            </a:xfrm>
                            <a:custGeom>
                              <a:rect b="b" l="l" r="r" t="t"/>
                              <a:pathLst>
                                <a:path extrusionOk="0" h="5493" w="4562">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wps:spPr>
                          <wps:bodyPr anchorCtr="0" anchor="ctr" bIns="91425" lIns="91425" spcFirstLastPara="1" rIns="91425" wrap="square" tIns="91425">
                            <a:noAutofit/>
                          </wps:bodyPr>
                        </wps:wsp>
                        <pic:pic>
                          <pic:nvPicPr>
                            <pic:cNvPr id="6" name="Shape 6"/>
                            <pic:cNvPicPr preferRelativeResize="0"/>
                          </pic:nvPicPr>
                          <pic:blipFill rotWithShape="1">
                            <a:blip r:embed="rId6">
                              <a:alphaModFix/>
                            </a:blip>
                            <a:srcRect b="0" l="0" r="0" t="0"/>
                            <a:stretch/>
                          </pic:blipFill>
                          <pic:spPr>
                            <a:xfrm>
                              <a:off x="0" y="0"/>
                              <a:ext cx="8894" cy="9548"/>
                            </a:xfrm>
                            <a:prstGeom prst="rect">
                              <a:avLst/>
                            </a:prstGeom>
                            <a:noFill/>
                            <a:ln>
                              <a:noFill/>
                            </a:ln>
                          </pic:spPr>
                        </pic:pic>
                      </wpg:grpSp>
                    </wpg:wgp>
                  </a:graphicData>
                </a:graphic>
              </wp:anchor>
            </w:drawing>
          </mc:Choice>
          <mc:Fallback>
            <w:drawing>
              <wp:anchor allowOverlap="1" behindDoc="1" distB="0" distT="0" distL="0" distR="0" hidden="0" layoutInCell="1" locked="0" relativeHeight="0" simplePos="0">
                <wp:simplePos x="0" y="0"/>
                <wp:positionH relativeFrom="page">
                  <wp:posOffset>9497175</wp:posOffset>
                </wp:positionH>
                <wp:positionV relativeFrom="page">
                  <wp:posOffset>304280</wp:posOffset>
                </wp:positionV>
                <wp:extent cx="848880" cy="782782"/>
                <wp:effectExtent b="0" l="0" r="0" t="0"/>
                <wp:wrapNone/>
                <wp:docPr id="1"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848880" cy="782782"/>
                        </a:xfrm>
                        <a:prstGeom prst="rect"/>
                        <a:ln/>
                      </pic:spPr>
                    </pic:pic>
                  </a:graphicData>
                </a:graphic>
              </wp:anchor>
            </w:drawing>
          </mc:Fallback>
        </mc:AlternateContent>
      </w:r>
      <w:r w:rsidDel="00000000" w:rsidR="00000000" w:rsidRPr="00000000">
        <w:rPr>
          <w:b w:val="1"/>
          <w:sz w:val="40"/>
          <w:szCs w:val="40"/>
        </w:rPr>
        <mc:AlternateContent>
          <mc:Choice Requires="wpg">
            <w:drawing>
              <wp:anchor allowOverlap="1" behindDoc="1" distB="0" distT="0" distL="0" distR="0" hidden="0" layoutInCell="1" locked="0" relativeHeight="0" simplePos="0">
                <wp:simplePos x="0" y="0"/>
                <wp:positionH relativeFrom="page">
                  <wp:posOffset>332509</wp:posOffset>
                </wp:positionH>
                <wp:positionV relativeFrom="page">
                  <wp:posOffset>304800</wp:posOffset>
                </wp:positionV>
                <wp:extent cx="848880" cy="782782"/>
                <wp:effectExtent b="0" l="0" r="0" t="0"/>
                <wp:wrapNone/>
                <wp:docPr id="2" name=""/>
                <a:graphic>
                  <a:graphicData uri="http://schemas.microsoft.com/office/word/2010/wordprocessingGroup">
                    <wpg:wgp>
                      <wpg:cNvGrpSpPr/>
                      <wpg:grpSpPr>
                        <a:xfrm>
                          <a:off x="4921550" y="3388600"/>
                          <a:ext cx="848880" cy="782782"/>
                          <a:chOff x="4921550" y="3388600"/>
                          <a:chExt cx="848900" cy="782800"/>
                        </a:xfrm>
                      </wpg:grpSpPr>
                      <wpg:grpSp>
                        <wpg:cNvGrpSpPr/>
                        <wpg:grpSpPr>
                          <a:xfrm>
                            <a:off x="4921560" y="3388609"/>
                            <a:ext cx="848880" cy="782782"/>
                            <a:chOff x="0" y="0"/>
                            <a:chExt cx="8894" cy="9548"/>
                          </a:xfrm>
                        </wpg:grpSpPr>
                        <wps:wsp>
                          <wps:cNvSpPr/>
                          <wps:cNvPr id="3" name="Shape 3"/>
                          <wps:spPr>
                            <a:xfrm>
                              <a:off x="0" y="0"/>
                              <a:ext cx="8875" cy="9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 name="Shape 8"/>
                          <wps:spPr>
                            <a:xfrm>
                              <a:off x="2104" y="2813"/>
                              <a:ext cx="4683" cy="5226"/>
                            </a:xfrm>
                            <a:custGeom>
                              <a:rect b="b" l="l" r="r" t="t"/>
                              <a:pathLst>
                                <a:path extrusionOk="0" h="5226" w="4683">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wps:spPr>
                          <wps:bodyPr anchorCtr="0" anchor="ctr" bIns="91425" lIns="91425" spcFirstLastPara="1" rIns="91425" wrap="square" tIns="91425">
                            <a:noAutofit/>
                          </wps:bodyPr>
                        </wps:wsp>
                        <wps:wsp>
                          <wps:cNvSpPr/>
                          <wps:cNvPr id="9" name="Shape 9"/>
                          <wps:spPr>
                            <a:xfrm>
                              <a:off x="2165" y="2908"/>
                              <a:ext cx="4562" cy="5493"/>
                            </a:xfrm>
                            <a:custGeom>
                              <a:rect b="b" l="l" r="r" t="t"/>
                              <a:pathLst>
                                <a:path extrusionOk="0" h="5493" w="4562">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wps:spPr>
                          <wps:bodyPr anchorCtr="0" anchor="ctr" bIns="91425" lIns="91425" spcFirstLastPara="1" rIns="91425" wrap="square" tIns="91425">
                            <a:noAutofit/>
                          </wps:bodyPr>
                        </wps:wsp>
                        <pic:pic>
                          <pic:nvPicPr>
                            <pic:cNvPr id="10" name="Shape 10"/>
                            <pic:cNvPicPr preferRelativeResize="0"/>
                          </pic:nvPicPr>
                          <pic:blipFill rotWithShape="1">
                            <a:blip r:embed="rId6">
                              <a:alphaModFix/>
                            </a:blip>
                            <a:srcRect b="0" l="0" r="0" t="0"/>
                            <a:stretch/>
                          </pic:blipFill>
                          <pic:spPr>
                            <a:xfrm>
                              <a:off x="0" y="0"/>
                              <a:ext cx="8894" cy="9548"/>
                            </a:xfrm>
                            <a:prstGeom prst="rect">
                              <a:avLst/>
                            </a:prstGeom>
                            <a:noFill/>
                            <a:ln>
                              <a:noFill/>
                            </a:ln>
                          </pic:spPr>
                        </pic:pic>
                      </wpg:grpSp>
                    </wpg:wgp>
                  </a:graphicData>
                </a:graphic>
              </wp:anchor>
            </w:drawing>
          </mc:Choice>
          <mc:Fallback>
            <w:drawing>
              <wp:anchor allowOverlap="1" behindDoc="1" distB="0" distT="0" distL="0" distR="0" hidden="0" layoutInCell="1" locked="0" relativeHeight="0" simplePos="0">
                <wp:simplePos x="0" y="0"/>
                <wp:positionH relativeFrom="page">
                  <wp:posOffset>332509</wp:posOffset>
                </wp:positionH>
                <wp:positionV relativeFrom="page">
                  <wp:posOffset>304800</wp:posOffset>
                </wp:positionV>
                <wp:extent cx="848880" cy="782782"/>
                <wp:effectExtent b="0" l="0" r="0" t="0"/>
                <wp:wrapNone/>
                <wp:docPr id="2"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848880" cy="782782"/>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3">
      <w:pPr>
        <w:jc w:val="center"/>
        <w:rPr>
          <w:b w:val="1"/>
          <w:sz w:val="40"/>
          <w:szCs w:val="40"/>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tbl>
      <w:tblPr>
        <w:tblStyle w:val="Table1"/>
        <w:tblW w:w="15496.749081319354"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83.8514435240772"/>
        <w:gridCol w:w="2583.8514435240772"/>
        <w:gridCol w:w="2584.5230971355995"/>
        <w:gridCol w:w="4905"/>
        <w:gridCol w:w="255"/>
        <w:gridCol w:w="2584.5230971355995"/>
        <w:tblGridChange w:id="0">
          <w:tblGrid>
            <w:gridCol w:w="2583.8514435240772"/>
            <w:gridCol w:w="2583.8514435240772"/>
            <w:gridCol w:w="2584.5230971355995"/>
            <w:gridCol w:w="4905"/>
            <w:gridCol w:w="255"/>
            <w:gridCol w:w="2584.5230971355995"/>
          </w:tblGrid>
        </w:tblGridChange>
      </w:tblGrid>
      <w:tr>
        <w:trPr>
          <w:cantSplit w:val="0"/>
          <w:tblHeader w:val="0"/>
        </w:trPr>
        <w:tc>
          <w:tcPr/>
          <w:p w:rsidR="00000000" w:rsidDel="00000000" w:rsidP="00000000" w:rsidRDefault="00000000" w:rsidRPr="00000000" w14:paraId="00000006">
            <w:pPr>
              <w:rPr/>
            </w:pPr>
            <w:r w:rsidDel="00000000" w:rsidR="00000000" w:rsidRPr="00000000">
              <w:rPr>
                <w:rtl w:val="0"/>
              </w:rPr>
            </w:r>
          </w:p>
        </w:tc>
        <w:tc>
          <w:tcPr>
            <w:shd w:fill="bdd7ee" w:val="clear"/>
          </w:tcPr>
          <w:p w:rsidR="00000000" w:rsidDel="00000000" w:rsidP="00000000" w:rsidRDefault="00000000" w:rsidRPr="00000000" w14:paraId="00000007">
            <w:pPr>
              <w:rPr>
                <w:b w:val="1"/>
              </w:rPr>
            </w:pPr>
            <w:r w:rsidDel="00000000" w:rsidR="00000000" w:rsidRPr="00000000">
              <w:rPr>
                <w:b w:val="1"/>
                <w:rtl w:val="0"/>
              </w:rPr>
              <w:t xml:space="preserve">Knowledge</w:t>
            </w:r>
          </w:p>
        </w:tc>
        <w:tc>
          <w:tcPr>
            <w:shd w:fill="bdd7ee" w:val="clear"/>
          </w:tcPr>
          <w:p w:rsidR="00000000" w:rsidDel="00000000" w:rsidP="00000000" w:rsidRDefault="00000000" w:rsidRPr="00000000" w14:paraId="00000008">
            <w:pPr>
              <w:rPr>
                <w:b w:val="1"/>
              </w:rPr>
            </w:pPr>
            <w:r w:rsidDel="00000000" w:rsidR="00000000" w:rsidRPr="00000000">
              <w:rPr>
                <w:b w:val="1"/>
                <w:rtl w:val="0"/>
              </w:rPr>
              <w:t xml:space="preserve">Units</w:t>
            </w:r>
          </w:p>
        </w:tc>
        <w:tc>
          <w:tcPr>
            <w:shd w:fill="bdd7ee" w:val="clear"/>
          </w:tcPr>
          <w:p w:rsidR="00000000" w:rsidDel="00000000" w:rsidP="00000000" w:rsidRDefault="00000000" w:rsidRPr="00000000" w14:paraId="00000009">
            <w:pPr>
              <w:rPr>
                <w:b w:val="1"/>
              </w:rPr>
            </w:pPr>
            <w:r w:rsidDel="00000000" w:rsidR="00000000" w:rsidRPr="00000000">
              <w:rPr>
                <w:b w:val="1"/>
                <w:rtl w:val="0"/>
              </w:rPr>
              <w:t xml:space="preserve">Subject Aspects</w:t>
            </w:r>
          </w:p>
        </w:tc>
        <w:tc>
          <w:tcPr>
            <w:shd w:fill="bdd7ee" w:val="clear"/>
          </w:tcPr>
          <w:p w:rsidR="00000000" w:rsidDel="00000000" w:rsidP="00000000" w:rsidRDefault="00000000" w:rsidRPr="00000000" w14:paraId="0000000A">
            <w:pPr>
              <w:rPr>
                <w:b w:val="1"/>
              </w:rPr>
            </w:pPr>
            <w:r w:rsidDel="00000000" w:rsidR="00000000" w:rsidRPr="00000000">
              <w:rPr>
                <w:rtl w:val="0"/>
              </w:rPr>
            </w:r>
          </w:p>
        </w:tc>
        <w:tc>
          <w:tcPr>
            <w:shd w:fill="bdd7ee" w:val="clear"/>
          </w:tcPr>
          <w:p w:rsidR="00000000" w:rsidDel="00000000" w:rsidP="00000000" w:rsidRDefault="00000000" w:rsidRPr="00000000" w14:paraId="0000000B">
            <w:pPr>
              <w:rPr>
                <w:b w:val="1"/>
              </w:rPr>
            </w:pPr>
            <w:r w:rsidDel="00000000" w:rsidR="00000000" w:rsidRPr="00000000">
              <w:rPr>
                <w:rtl w:val="0"/>
              </w:rPr>
            </w:r>
          </w:p>
        </w:tc>
      </w:tr>
      <w:tr>
        <w:trPr>
          <w:cantSplit w:val="0"/>
          <w:tblHeader w:val="0"/>
        </w:trPr>
        <w:tc>
          <w:tcPr>
            <w:shd w:fill="deebf6" w:val="clear"/>
          </w:tcPr>
          <w:p w:rsidR="00000000" w:rsidDel="00000000" w:rsidP="00000000" w:rsidRDefault="00000000" w:rsidRPr="00000000" w14:paraId="0000000C">
            <w:pPr>
              <w:jc w:val="center"/>
              <w:rPr>
                <w:b w:val="1"/>
                <w:sz w:val="28"/>
                <w:szCs w:val="28"/>
              </w:rPr>
            </w:pPr>
            <w:r w:rsidDel="00000000" w:rsidR="00000000" w:rsidRPr="00000000">
              <w:rPr>
                <w:b w:val="1"/>
                <w:sz w:val="28"/>
                <w:szCs w:val="28"/>
                <w:rtl w:val="0"/>
              </w:rPr>
              <w:t xml:space="preserve">Year 1</w:t>
            </w:r>
          </w:p>
        </w:tc>
        <w:tc>
          <w:tcPr/>
          <w:p w:rsidR="00000000" w:rsidDel="00000000" w:rsidP="00000000" w:rsidRDefault="00000000" w:rsidRPr="00000000" w14:paraId="0000000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Can they answer questions appropriately about topics, such as the weather, climate and locations? </w:t>
            </w:r>
          </w:p>
          <w:p w:rsidR="00000000" w:rsidDel="00000000" w:rsidP="00000000" w:rsidRDefault="00000000" w:rsidRPr="00000000" w14:paraId="0000000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Can they make plausible predictions about their geographical learning, e.g., the weather? </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10">
            <w:pPr>
              <w:rPr/>
            </w:pPr>
            <w:r w:rsidDel="00000000" w:rsidR="00000000" w:rsidRPr="00000000">
              <w:rPr>
                <w:rtl w:val="0"/>
              </w:rPr>
              <w:t xml:space="preserve">Bright lights, big city</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Our wonderful world</w:t>
            </w:r>
            <w:r w:rsidDel="00000000" w:rsidR="00000000" w:rsidRPr="00000000">
              <w:rPr>
                <w:rtl w:val="0"/>
              </w:rPr>
            </w:r>
          </w:p>
        </w:tc>
        <w:tc>
          <w:tcPr>
            <w:tcBorders>
              <w:top w:color="828282" w:space="0" w:sz="6" w:val="single"/>
              <w:left w:color="dee2e6" w:space="0" w:sz="6" w:val="single"/>
              <w:bottom w:color="000000" w:space="0" w:sz="0" w:val="nil"/>
              <w:right w:color="dee2e6" w:space="0" w:sz="6" w:val="single"/>
            </w:tcBorders>
            <w:tcMar>
              <w:top w:w="100.0" w:type="dxa"/>
              <w:left w:w="100.0" w:type="dxa"/>
              <w:bottom w:w="100.0" w:type="dxa"/>
              <w:right w:w="100.0" w:type="dxa"/>
            </w:tcMar>
            <w:vAlign w:val="top"/>
          </w:tcPr>
          <w:p w:rsidR="00000000" w:rsidDel="00000000" w:rsidP="00000000" w:rsidRDefault="00000000" w:rsidRPr="00000000" w14:paraId="00000016">
            <w:pPr>
              <w:rPr>
                <w:rFonts w:ascii="Verdana" w:cs="Verdana" w:eastAsia="Verdana" w:hAnsi="Verdana"/>
                <w:color w:val="303030"/>
                <w:sz w:val="21"/>
                <w:szCs w:val="21"/>
              </w:rPr>
            </w:pPr>
            <w:r w:rsidDel="00000000" w:rsidR="00000000" w:rsidRPr="00000000">
              <w:rPr>
                <w:rFonts w:ascii="Verdana" w:cs="Verdana" w:eastAsia="Verdana" w:hAnsi="Verdana"/>
                <w:color w:val="303030"/>
                <w:sz w:val="21"/>
                <w:szCs w:val="21"/>
                <w:rtl w:val="0"/>
              </w:rPr>
              <w:t xml:space="preserve">Identify seasonal and daily weather patterns in the UK and the location of hot and cold areas of the world in relation to the Equator and the North and South Poles.</w:t>
            </w:r>
          </w:p>
          <w:p w:rsidR="00000000" w:rsidDel="00000000" w:rsidP="00000000" w:rsidRDefault="00000000" w:rsidRPr="00000000" w14:paraId="00000017">
            <w:pPr>
              <w:rPr>
                <w:rFonts w:ascii="Verdana" w:cs="Verdana" w:eastAsia="Verdana" w:hAnsi="Verdana"/>
                <w:color w:val="303030"/>
                <w:sz w:val="21"/>
                <w:szCs w:val="21"/>
              </w:rPr>
            </w:pPr>
            <w:r w:rsidDel="00000000" w:rsidR="00000000" w:rsidRPr="00000000">
              <w:rPr>
                <w:rtl w:val="0"/>
              </w:rPr>
            </w:r>
          </w:p>
          <w:p w:rsidR="00000000" w:rsidDel="00000000" w:rsidP="00000000" w:rsidRDefault="00000000" w:rsidRPr="00000000" w14:paraId="00000018">
            <w:pPr>
              <w:rPr>
                <w:rFonts w:ascii="Verdana" w:cs="Verdana" w:eastAsia="Verdana" w:hAnsi="Verdana"/>
                <w:color w:val="303030"/>
                <w:sz w:val="21"/>
                <w:szCs w:val="21"/>
                <w:shd w:fill="e6e6e6" w:val="clear"/>
              </w:rPr>
            </w:pPr>
            <w:r w:rsidDel="00000000" w:rsidR="00000000" w:rsidRPr="00000000">
              <w:rPr>
                <w:rFonts w:ascii="Verdana" w:cs="Verdana" w:eastAsia="Verdana" w:hAnsi="Verdana"/>
                <w:color w:val="303030"/>
                <w:sz w:val="21"/>
                <w:szCs w:val="21"/>
                <w:shd w:fill="e6e6e6" w:val="clear"/>
                <w:rtl w:val="0"/>
              </w:rPr>
              <w:t xml:space="preserve">lesson 2 - locate hot and cold areas of the world in relation to the equator.</w:t>
            </w:r>
          </w:p>
          <w:p w:rsidR="00000000" w:rsidDel="00000000" w:rsidP="00000000" w:rsidRDefault="00000000" w:rsidRPr="00000000" w14:paraId="00000019">
            <w:pPr>
              <w:rPr>
                <w:rFonts w:ascii="Verdana" w:cs="Verdana" w:eastAsia="Verdana" w:hAnsi="Verdana"/>
                <w:color w:val="303030"/>
                <w:sz w:val="21"/>
                <w:szCs w:val="21"/>
                <w:shd w:fill="e6e6e6" w:val="clear"/>
              </w:rPr>
            </w:pPr>
            <w:r w:rsidDel="00000000" w:rsidR="00000000" w:rsidRPr="00000000">
              <w:rPr>
                <w:rtl w:val="0"/>
              </w:rPr>
            </w:r>
          </w:p>
          <w:p w:rsidR="00000000" w:rsidDel="00000000" w:rsidP="00000000" w:rsidRDefault="00000000" w:rsidRPr="00000000" w14:paraId="0000001A">
            <w:pPr>
              <w:rPr>
                <w:rFonts w:ascii="Verdana" w:cs="Verdana" w:eastAsia="Verdana" w:hAnsi="Verdana"/>
                <w:color w:val="303030"/>
                <w:sz w:val="21"/>
                <w:szCs w:val="21"/>
                <w:shd w:fill="e6e6e6" w:val="clear"/>
              </w:rPr>
            </w:pPr>
            <w:r w:rsidDel="00000000" w:rsidR="00000000" w:rsidRPr="00000000">
              <w:rPr>
                <w:rtl w:val="0"/>
              </w:rPr>
            </w:r>
          </w:p>
          <w:p w:rsidR="00000000" w:rsidDel="00000000" w:rsidP="00000000" w:rsidRDefault="00000000" w:rsidRPr="00000000" w14:paraId="0000001B">
            <w:pPr>
              <w:rPr>
                <w:rFonts w:ascii="Verdana" w:cs="Verdana" w:eastAsia="Verdana" w:hAnsi="Verdana"/>
                <w:color w:val="0000ff"/>
                <w:sz w:val="21"/>
                <w:szCs w:val="21"/>
                <w:shd w:fill="e6e6e6" w:val="clear"/>
              </w:rPr>
            </w:pPr>
            <w:r w:rsidDel="00000000" w:rsidR="00000000" w:rsidRPr="00000000">
              <w:rPr>
                <w:rFonts w:ascii="Verdana" w:cs="Verdana" w:eastAsia="Verdana" w:hAnsi="Verdana"/>
                <w:color w:val="0000ff"/>
                <w:sz w:val="21"/>
                <w:szCs w:val="21"/>
                <w:highlight w:val="white"/>
                <w:rtl w:val="0"/>
              </w:rPr>
              <w:t xml:space="preserve">Use basic geographical vocabulary to refer to key physical and human features - both topics</w:t>
            </w:r>
            <w:r w:rsidDel="00000000" w:rsidR="00000000" w:rsidRPr="00000000">
              <w:rPr>
                <w:rtl w:val="0"/>
              </w:rPr>
            </w:r>
          </w:p>
        </w:tc>
        <w:tc>
          <w:tcPr>
            <w:tcBorders>
              <w:top w:color="828282" w:space="0" w:sz="6" w:val="single"/>
              <w:left w:color="dee2e6" w:space="0" w:sz="6" w:val="single"/>
              <w:bottom w:color="000000" w:space="0" w:sz="0" w:val="nil"/>
              <w:right w:color="dee2e6" w:space="0" w:sz="6" w:val="single"/>
            </w:tcBorders>
            <w:tcMar>
              <w:top w:w="100.0" w:type="dxa"/>
              <w:left w:w="100.0" w:type="dxa"/>
              <w:bottom w:w="100.0" w:type="dxa"/>
              <w:right w:w="100.0" w:type="dxa"/>
            </w:tcMar>
            <w:vAlign w:val="top"/>
          </w:tcPr>
          <w:p w:rsidR="00000000" w:rsidDel="00000000" w:rsidP="00000000" w:rsidRDefault="00000000" w:rsidRPr="00000000" w14:paraId="0000001C">
            <w:pPr>
              <w:rPr>
                <w:rFonts w:ascii="Verdana" w:cs="Verdana" w:eastAsia="Verdana" w:hAnsi="Verdana"/>
                <w:color w:val="303030"/>
                <w:sz w:val="21"/>
                <w:szCs w:val="21"/>
              </w:rPr>
            </w:pPr>
            <w:r w:rsidDel="00000000" w:rsidR="00000000" w:rsidRPr="00000000">
              <w:rPr>
                <w:rtl w:val="0"/>
              </w:rPr>
            </w:r>
          </w:p>
        </w:tc>
        <w:tc>
          <w:tcPr>
            <w:tcBorders>
              <w:top w:color="828282" w:space="0" w:sz="6" w:val="single"/>
              <w:left w:color="dee2e6" w:space="0" w:sz="6" w:val="single"/>
              <w:bottom w:color="000000" w:space="0" w:sz="0" w:val="nil"/>
              <w:right w:color="dee2e6" w:space="0" w:sz="6" w:val="single"/>
            </w:tcBorders>
            <w:tcMar>
              <w:top w:w="100.0" w:type="dxa"/>
              <w:left w:w="100.0" w:type="dxa"/>
              <w:bottom w:w="100.0" w:type="dxa"/>
              <w:right w:w="100.0" w:type="dxa"/>
            </w:tcMar>
            <w:vAlign w:val="top"/>
          </w:tcPr>
          <w:p w:rsidR="00000000" w:rsidDel="00000000" w:rsidP="00000000" w:rsidRDefault="00000000" w:rsidRPr="00000000" w14:paraId="0000001D">
            <w:pPr>
              <w:rPr>
                <w:rFonts w:ascii="Verdana" w:cs="Verdana" w:eastAsia="Verdana" w:hAnsi="Verdana"/>
                <w:color w:val="303030"/>
                <w:sz w:val="21"/>
                <w:szCs w:val="21"/>
              </w:rPr>
            </w:pPr>
            <w:r w:rsidDel="00000000" w:rsidR="00000000" w:rsidRPr="00000000">
              <w:rPr>
                <w:rtl w:val="0"/>
              </w:rPr>
            </w:r>
          </w:p>
        </w:tc>
      </w:tr>
      <w:tr>
        <w:trPr>
          <w:cantSplit w:val="0"/>
          <w:tblHeader w:val="0"/>
        </w:trPr>
        <w:tc>
          <w:tcPr>
            <w:shd w:fill="deebf6" w:val="clear"/>
          </w:tcPr>
          <w:p w:rsidR="00000000" w:rsidDel="00000000" w:rsidP="00000000" w:rsidRDefault="00000000" w:rsidRPr="00000000" w14:paraId="0000001E">
            <w:pPr>
              <w:jc w:val="center"/>
              <w:rPr>
                <w:sz w:val="28"/>
                <w:szCs w:val="28"/>
              </w:rPr>
            </w:pPr>
            <w:r w:rsidDel="00000000" w:rsidR="00000000" w:rsidRPr="00000000">
              <w:rPr>
                <w:b w:val="1"/>
                <w:sz w:val="28"/>
                <w:szCs w:val="28"/>
                <w:rtl w:val="0"/>
              </w:rPr>
              <w:t xml:space="preserve">Year 2</w:t>
            </w:r>
            <w:r w:rsidDel="00000000" w:rsidR="00000000" w:rsidRPr="00000000">
              <w:rPr>
                <w:rtl w:val="0"/>
              </w:rPr>
            </w:r>
          </w:p>
        </w:tc>
        <w:tc>
          <w:tcPr/>
          <w:p w:rsidR="00000000" w:rsidDel="00000000" w:rsidP="00000000" w:rsidRDefault="00000000" w:rsidRPr="00000000" w14:paraId="0000001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Can they identify key features of their locality using a map?</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21">
            <w:pPr>
              <w:rPr/>
            </w:pPr>
            <w:r w:rsidDel="00000000" w:rsidR="00000000" w:rsidRPr="00000000">
              <w:rPr>
                <w:rtl w:val="0"/>
              </w:rPr>
              <w:t xml:space="preserve">Let’s explore the world.</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tc>
        <w:tc>
          <w:tcPr>
            <w:tcBorders>
              <w:top w:color="828282" w:space="0" w:sz="6" w:val="single"/>
              <w:left w:color="dee2e6" w:space="0" w:sz="6" w:val="single"/>
              <w:bottom w:color="000000" w:space="0" w:sz="0" w:val="nil"/>
              <w:right w:color="dee2e6" w:space="0" w:sz="6" w:val="single"/>
            </w:tcBorders>
            <w:tcMar>
              <w:top w:w="100.0" w:type="dxa"/>
              <w:left w:w="100.0" w:type="dxa"/>
              <w:bottom w:w="100.0" w:type="dxa"/>
              <w:right w:w="100.0" w:type="dxa"/>
            </w:tcMar>
            <w:vAlign w:val="top"/>
          </w:tcPr>
          <w:p w:rsidR="00000000" w:rsidDel="00000000" w:rsidP="00000000" w:rsidRDefault="00000000" w:rsidRPr="00000000" w14:paraId="0000002F">
            <w:pPr>
              <w:rPr>
                <w:rFonts w:ascii="Verdana" w:cs="Verdana" w:eastAsia="Verdana" w:hAnsi="Verdana"/>
                <w:color w:val="303030"/>
                <w:sz w:val="21"/>
                <w:szCs w:val="21"/>
                <w:highlight w:val="white"/>
              </w:rPr>
            </w:pPr>
            <w:r w:rsidDel="00000000" w:rsidR="00000000" w:rsidRPr="00000000">
              <w:rPr>
                <w:rFonts w:ascii="Verdana" w:cs="Verdana" w:eastAsia="Verdana" w:hAnsi="Verdana"/>
                <w:color w:val="303030"/>
                <w:sz w:val="21"/>
                <w:szCs w:val="21"/>
                <w:highlight w:val="white"/>
                <w:rtl w:val="0"/>
              </w:rPr>
              <w:t xml:space="preserve">Identify seasonal and daily weather patterns in the UK and the location of hot and cold areas of the world in relation to the Equator and the North and South Poles -  Locate the equator and the North and South Poles on a world map or globe.</w:t>
            </w:r>
          </w:p>
          <w:p w:rsidR="00000000" w:rsidDel="00000000" w:rsidP="00000000" w:rsidRDefault="00000000" w:rsidRPr="00000000" w14:paraId="00000030">
            <w:pPr>
              <w:numPr>
                <w:ilvl w:val="0"/>
                <w:numId w:val="6"/>
              </w:numPr>
              <w:ind w:left="720" w:hanging="360"/>
              <w:rPr>
                <w:rFonts w:ascii="Verdana" w:cs="Verdana" w:eastAsia="Verdana" w:hAnsi="Verdana"/>
                <w:color w:val="303030"/>
                <w:sz w:val="21"/>
                <w:szCs w:val="21"/>
                <w:u w:val="none"/>
                <w:shd w:fill="e6e6e6" w:val="clear"/>
              </w:rPr>
            </w:pPr>
            <w:r w:rsidDel="00000000" w:rsidR="00000000" w:rsidRPr="00000000">
              <w:rPr>
                <w:rFonts w:ascii="Verdana" w:cs="Verdana" w:eastAsia="Verdana" w:hAnsi="Verdana"/>
                <w:color w:val="303030"/>
                <w:sz w:val="21"/>
                <w:szCs w:val="21"/>
                <w:shd w:fill="e6e6e6" w:val="clear"/>
                <w:rtl w:val="0"/>
              </w:rPr>
              <w:t xml:space="preserve">Describe simple weather patterns of hot and cold places.</w:t>
            </w:r>
          </w:p>
          <w:p w:rsidR="00000000" w:rsidDel="00000000" w:rsidP="00000000" w:rsidRDefault="00000000" w:rsidRPr="00000000" w14:paraId="00000031">
            <w:pPr>
              <w:rPr>
                <w:rFonts w:ascii="Verdana" w:cs="Verdana" w:eastAsia="Verdana" w:hAnsi="Verdana"/>
                <w:color w:val="303030"/>
                <w:sz w:val="21"/>
                <w:szCs w:val="21"/>
                <w:shd w:fill="e6e6e6" w:val="clear"/>
              </w:rPr>
            </w:pPr>
            <w:r w:rsidDel="00000000" w:rsidR="00000000" w:rsidRPr="00000000">
              <w:rPr>
                <w:rtl w:val="0"/>
              </w:rPr>
            </w:r>
          </w:p>
          <w:p w:rsidR="00000000" w:rsidDel="00000000" w:rsidP="00000000" w:rsidRDefault="00000000" w:rsidRPr="00000000" w14:paraId="00000032">
            <w:pPr>
              <w:rPr>
                <w:rFonts w:ascii="Verdana" w:cs="Verdana" w:eastAsia="Verdana" w:hAnsi="Verdana"/>
                <w:color w:val="303030"/>
                <w:sz w:val="21"/>
                <w:szCs w:val="21"/>
                <w:highlight w:val="white"/>
              </w:rPr>
            </w:pPr>
            <w:r w:rsidDel="00000000" w:rsidR="00000000" w:rsidRPr="00000000">
              <w:rPr>
                <w:rFonts w:ascii="Verdana" w:cs="Verdana" w:eastAsia="Verdana" w:hAnsi="Verdana"/>
                <w:color w:val="303030"/>
                <w:sz w:val="21"/>
                <w:szCs w:val="21"/>
                <w:highlight w:val="white"/>
                <w:rtl w:val="0"/>
              </w:rPr>
              <w:t xml:space="preserve">Use basic geographical vocabulary to refer to key physical and human features.</w:t>
            </w:r>
          </w:p>
          <w:p w:rsidR="00000000" w:rsidDel="00000000" w:rsidP="00000000" w:rsidRDefault="00000000" w:rsidRPr="00000000" w14:paraId="00000033">
            <w:pPr>
              <w:rPr>
                <w:rFonts w:ascii="Verdana" w:cs="Verdana" w:eastAsia="Verdana" w:hAnsi="Verdana"/>
                <w:color w:val="303030"/>
                <w:sz w:val="21"/>
                <w:szCs w:val="21"/>
                <w:highlight w:val="white"/>
              </w:rPr>
            </w:pPr>
            <w:r w:rsidDel="00000000" w:rsidR="00000000" w:rsidRPr="00000000">
              <w:rPr>
                <w:rtl w:val="0"/>
              </w:rPr>
            </w:r>
          </w:p>
          <w:p w:rsidR="00000000" w:rsidDel="00000000" w:rsidP="00000000" w:rsidRDefault="00000000" w:rsidRPr="00000000" w14:paraId="00000034">
            <w:pPr>
              <w:rPr>
                <w:rFonts w:ascii="Verdana" w:cs="Verdana" w:eastAsia="Verdana" w:hAnsi="Verdana"/>
                <w:color w:val="0000ff"/>
                <w:sz w:val="21"/>
                <w:szCs w:val="21"/>
                <w:highlight w:val="white"/>
              </w:rPr>
            </w:pPr>
            <w:r w:rsidDel="00000000" w:rsidR="00000000" w:rsidRPr="00000000">
              <w:rPr>
                <w:rFonts w:ascii="Verdana" w:cs="Verdana" w:eastAsia="Verdana" w:hAnsi="Verdana"/>
                <w:color w:val="0000ff"/>
                <w:sz w:val="21"/>
                <w:szCs w:val="21"/>
                <w:highlight w:val="white"/>
                <w:rtl w:val="0"/>
              </w:rPr>
              <w:t xml:space="preserve">*no map specific coverage</w:t>
            </w:r>
          </w:p>
        </w:tc>
        <w:tc>
          <w:tcPr>
            <w:tcBorders>
              <w:top w:color="828282" w:space="0" w:sz="6" w:val="single"/>
              <w:left w:color="dee2e6" w:space="0" w:sz="6" w:val="single"/>
              <w:bottom w:color="000000" w:space="0" w:sz="0" w:val="nil"/>
              <w:right w:color="dee2e6" w:space="0" w:sz="6" w:val="single"/>
            </w:tcBorders>
            <w:tcMar>
              <w:top w:w="100.0" w:type="dxa"/>
              <w:left w:w="100.0" w:type="dxa"/>
              <w:bottom w:w="100.0" w:type="dxa"/>
              <w:right w:w="100.0" w:type="dxa"/>
            </w:tcMar>
            <w:vAlign w:val="top"/>
          </w:tcPr>
          <w:p w:rsidR="00000000" w:rsidDel="00000000" w:rsidP="00000000" w:rsidRDefault="00000000" w:rsidRPr="00000000" w14:paraId="00000035">
            <w:pPr>
              <w:rPr>
                <w:rFonts w:ascii="Verdana" w:cs="Verdana" w:eastAsia="Verdana" w:hAnsi="Verdana"/>
                <w:b w:val="1"/>
                <w:color w:val="ffffff"/>
                <w:sz w:val="16"/>
                <w:szCs w:val="16"/>
                <w:shd w:fill="4dab57" w:val="clea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rPr>
                <w:rFonts w:ascii="Verdana" w:cs="Verdana" w:eastAsia="Verdana" w:hAnsi="Verdana"/>
                <w:color w:val="303030"/>
                <w:sz w:val="21"/>
                <w:szCs w:val="21"/>
              </w:rPr>
            </w:pPr>
            <w:r w:rsidDel="00000000" w:rsidR="00000000" w:rsidRPr="00000000">
              <w:rPr>
                <w:rtl w:val="0"/>
              </w:rPr>
            </w:r>
          </w:p>
        </w:tc>
      </w:tr>
      <w:tr>
        <w:trPr>
          <w:cantSplit w:val="0"/>
          <w:tblHeader w:val="0"/>
        </w:trPr>
        <w:tc>
          <w:tcPr>
            <w:shd w:fill="deebf6" w:val="clear"/>
          </w:tcPr>
          <w:p w:rsidR="00000000" w:rsidDel="00000000" w:rsidP="00000000" w:rsidRDefault="00000000" w:rsidRPr="00000000" w14:paraId="00000037">
            <w:pPr>
              <w:jc w:val="center"/>
              <w:rPr>
                <w:b w:val="1"/>
                <w:sz w:val="28"/>
                <w:szCs w:val="28"/>
              </w:rPr>
            </w:pPr>
            <w:r w:rsidDel="00000000" w:rsidR="00000000" w:rsidRPr="00000000">
              <w:rPr>
                <w:b w:val="1"/>
                <w:sz w:val="28"/>
                <w:szCs w:val="28"/>
                <w:rtl w:val="0"/>
              </w:rPr>
              <w:t xml:space="preserve">Year 3</w:t>
            </w:r>
          </w:p>
        </w:tc>
        <w:tc>
          <w:tcPr/>
          <w:p w:rsidR="00000000" w:rsidDel="00000000" w:rsidP="00000000" w:rsidRDefault="00000000" w:rsidRPr="00000000" w14:paraId="0000003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Can they locate the world’s countries using maps to focus on Europe, concentrating on key human and physical characteristics, countries and major cities?</w:t>
            </w:r>
            <w:r w:rsidDel="00000000" w:rsidR="00000000" w:rsidRPr="00000000">
              <w:rPr>
                <w:rtl w:val="0"/>
              </w:rPr>
            </w:r>
          </w:p>
          <w:p w:rsidR="00000000" w:rsidDel="00000000" w:rsidP="00000000" w:rsidRDefault="00000000" w:rsidRPr="00000000" w14:paraId="0000003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Can compare measurements and information between two given places? E.g., temperature, wind speed, rainfall, pollution, population</w:t>
            </w:r>
            <w:r w:rsidDel="00000000" w:rsidR="00000000" w:rsidRPr="00000000">
              <w:rPr>
                <w:rtl w:val="0"/>
              </w:rPr>
            </w:r>
          </w:p>
          <w:p w:rsidR="00000000" w:rsidDel="00000000" w:rsidP="00000000" w:rsidRDefault="00000000" w:rsidRPr="00000000" w14:paraId="0000003A">
            <w:pPr>
              <w:rPr>
                <w:sz w:val="22"/>
                <w:szCs w:val="22"/>
              </w:rPr>
            </w:pPr>
            <w:r w:rsidDel="00000000" w:rsidR="00000000" w:rsidRPr="00000000">
              <w:rPr>
                <w:rtl w:val="0"/>
              </w:rPr>
            </w:r>
          </w:p>
        </w:tc>
        <w:tc>
          <w:tcPr/>
          <w:p w:rsidR="00000000" w:rsidDel="00000000" w:rsidP="00000000" w:rsidRDefault="00000000" w:rsidRPr="00000000" w14:paraId="0000003B">
            <w:pPr>
              <w:rPr/>
            </w:pPr>
            <w:r w:rsidDel="00000000" w:rsidR="00000000" w:rsidRPr="00000000">
              <w:rPr>
                <w:rtl w:val="0"/>
              </w:rPr>
              <w:t xml:space="preserve">One planet our world.</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tc>
        <w:tc>
          <w:tcPr/>
          <w:p w:rsidR="00000000" w:rsidDel="00000000" w:rsidP="00000000" w:rsidRDefault="00000000" w:rsidRPr="00000000" w14:paraId="00000049">
            <w:pPr>
              <w:rPr>
                <w:color w:val="0000ff"/>
              </w:rPr>
            </w:pPr>
            <w:r w:rsidDel="00000000" w:rsidR="00000000" w:rsidRPr="00000000">
              <w:rPr>
                <w:color w:val="0000ff"/>
                <w:rtl w:val="0"/>
              </w:rPr>
              <w:t xml:space="preserve">Regional comparison study - Italy/Naples region</w:t>
            </w:r>
          </w:p>
          <w:p w:rsidR="00000000" w:rsidDel="00000000" w:rsidP="00000000" w:rsidRDefault="00000000" w:rsidRPr="00000000" w14:paraId="0000004A">
            <w:pPr>
              <w:rPr>
                <w:rFonts w:ascii="Verdana" w:cs="Verdana" w:eastAsia="Verdana" w:hAnsi="Verdana"/>
                <w:color w:val="303030"/>
                <w:sz w:val="21"/>
                <w:szCs w:val="21"/>
                <w:shd w:fill="e6e6e6" w:val="clear"/>
              </w:rPr>
            </w:pPr>
            <w:r w:rsidDel="00000000" w:rsidR="00000000" w:rsidRPr="00000000">
              <w:rPr>
                <w:rtl w:val="0"/>
              </w:rPr>
              <w:t xml:space="preserve">Develop 1 - Lesson 4 - </w:t>
            </w:r>
            <w:r w:rsidDel="00000000" w:rsidR="00000000" w:rsidRPr="00000000">
              <w:rPr>
                <w:rFonts w:ascii="Verdana" w:cs="Verdana" w:eastAsia="Verdana" w:hAnsi="Verdana"/>
                <w:color w:val="303030"/>
                <w:sz w:val="21"/>
                <w:szCs w:val="21"/>
                <w:shd w:fill="e6e6e6" w:val="clear"/>
                <w:rtl w:val="0"/>
              </w:rPr>
              <w:t xml:space="preserve">Identify the five major climate zones on Earth.</w:t>
            </w:r>
          </w:p>
          <w:p w:rsidR="00000000" w:rsidDel="00000000" w:rsidP="00000000" w:rsidRDefault="00000000" w:rsidRPr="00000000" w14:paraId="0000004B">
            <w:pPr>
              <w:rPr>
                <w:rFonts w:ascii="Verdana" w:cs="Verdana" w:eastAsia="Verdana" w:hAnsi="Verdana"/>
                <w:color w:val="303030"/>
                <w:sz w:val="21"/>
                <w:szCs w:val="21"/>
                <w:shd w:fill="e6e6e6" w:val="clear"/>
              </w:rPr>
            </w:pPr>
            <w:r w:rsidDel="00000000" w:rsidR="00000000" w:rsidRPr="00000000">
              <w:rPr>
                <w:rFonts w:ascii="Verdana" w:cs="Verdana" w:eastAsia="Verdana" w:hAnsi="Verdana"/>
                <w:color w:val="303030"/>
                <w:sz w:val="21"/>
                <w:szCs w:val="21"/>
                <w:shd w:fill="e6e6e6" w:val="clear"/>
                <w:rtl w:val="0"/>
              </w:rPr>
              <w:t xml:space="preserve">Develop 2 - UK cities study.</w:t>
            </w:r>
          </w:p>
        </w:tc>
        <w:tc>
          <w:tcPr/>
          <w:p w:rsidR="00000000" w:rsidDel="00000000" w:rsidP="00000000" w:rsidRDefault="00000000" w:rsidRPr="00000000" w14:paraId="0000004C">
            <w:pPr>
              <w:rPr/>
            </w:pPr>
            <w:r w:rsidDel="00000000" w:rsidR="00000000" w:rsidRPr="00000000">
              <w:rPr>
                <w:rtl w:val="0"/>
              </w:rPr>
            </w:r>
          </w:p>
        </w:tc>
        <w:tc>
          <w:tcPr/>
          <w:p w:rsidR="00000000" w:rsidDel="00000000" w:rsidP="00000000" w:rsidRDefault="00000000" w:rsidRPr="00000000" w14:paraId="0000004D">
            <w:pPr>
              <w:rPr/>
            </w:pPr>
            <w:r w:rsidDel="00000000" w:rsidR="00000000" w:rsidRPr="00000000">
              <w:rPr>
                <w:rtl w:val="0"/>
              </w:rPr>
            </w:r>
          </w:p>
        </w:tc>
      </w:tr>
      <w:tr>
        <w:trPr>
          <w:cantSplit w:val="0"/>
          <w:tblHeader w:val="0"/>
        </w:trPr>
        <w:tc>
          <w:tcPr>
            <w:shd w:fill="deebf6" w:val="clear"/>
          </w:tcPr>
          <w:p w:rsidR="00000000" w:rsidDel="00000000" w:rsidP="00000000" w:rsidRDefault="00000000" w:rsidRPr="00000000" w14:paraId="0000004E">
            <w:pPr>
              <w:jc w:val="center"/>
              <w:rPr>
                <w:b w:val="1"/>
                <w:sz w:val="28"/>
                <w:szCs w:val="28"/>
              </w:rPr>
            </w:pPr>
            <w:r w:rsidDel="00000000" w:rsidR="00000000" w:rsidRPr="00000000">
              <w:rPr>
                <w:b w:val="1"/>
                <w:sz w:val="28"/>
                <w:szCs w:val="28"/>
                <w:rtl w:val="0"/>
              </w:rPr>
              <w:t xml:space="preserve">Year 4</w:t>
            </w:r>
          </w:p>
        </w:tc>
        <w:tc>
          <w:tcPr/>
          <w:p w:rsidR="00000000" w:rsidDel="00000000" w:rsidP="00000000" w:rsidRDefault="00000000" w:rsidRPr="00000000" w14:paraId="0000004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Can they compare human and physical characteristics?</w:t>
            </w:r>
            <w:r w:rsidDel="00000000" w:rsidR="00000000" w:rsidRPr="00000000">
              <w:rPr>
                <w:rtl w:val="0"/>
              </w:rPr>
            </w:r>
          </w:p>
        </w:tc>
        <w:tc>
          <w:tcPr/>
          <w:p w:rsidR="00000000" w:rsidDel="00000000" w:rsidP="00000000" w:rsidRDefault="00000000" w:rsidRPr="00000000" w14:paraId="00000050">
            <w:pPr>
              <w:rPr/>
            </w:pPr>
            <w:r w:rsidDel="00000000" w:rsidR="00000000" w:rsidRPr="00000000">
              <w:rPr>
                <w:rtl w:val="0"/>
              </w:rPr>
              <w:t xml:space="preserve">Interconnected world</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t xml:space="preserve">Misty mountain, winding river.</w:t>
            </w:r>
            <w:r w:rsidDel="00000000" w:rsidR="00000000" w:rsidRPr="00000000">
              <w:rPr>
                <w:rtl w:val="0"/>
              </w:rPr>
            </w:r>
          </w:p>
        </w:tc>
        <w:tc>
          <w:tcPr/>
          <w:p w:rsidR="00000000" w:rsidDel="00000000" w:rsidP="00000000" w:rsidRDefault="00000000" w:rsidRPr="00000000" w14:paraId="00000053">
            <w:pPr>
              <w:rPr>
                <w:rFonts w:ascii="Verdana" w:cs="Verdana" w:eastAsia="Verdana" w:hAnsi="Verdana"/>
                <w:color w:val="0000ff"/>
                <w:sz w:val="21"/>
                <w:szCs w:val="21"/>
                <w:shd w:fill="e6e6e6" w:val="clear"/>
              </w:rPr>
            </w:pPr>
            <w:r w:rsidDel="00000000" w:rsidR="00000000" w:rsidRPr="00000000">
              <w:rPr>
                <w:rFonts w:ascii="Verdana" w:cs="Verdana" w:eastAsia="Verdana" w:hAnsi="Verdana"/>
                <w:color w:val="303030"/>
                <w:sz w:val="21"/>
                <w:szCs w:val="21"/>
                <w:shd w:fill="e6e6e6" w:val="clear"/>
                <w:rtl w:val="0"/>
              </w:rPr>
              <w:t xml:space="preserve">Explain climatic variations of a country or continent. </w:t>
            </w:r>
            <w:r w:rsidDel="00000000" w:rsidR="00000000" w:rsidRPr="00000000">
              <w:rPr>
                <w:rFonts w:ascii="Verdana" w:cs="Verdana" w:eastAsia="Verdana" w:hAnsi="Verdana"/>
                <w:color w:val="0000ff"/>
                <w:sz w:val="21"/>
                <w:szCs w:val="21"/>
                <w:shd w:fill="e6e6e6" w:val="clear"/>
                <w:rtl w:val="0"/>
              </w:rPr>
              <w:t xml:space="preserve">Brazil comparison.</w:t>
            </w:r>
          </w:p>
          <w:p w:rsidR="00000000" w:rsidDel="00000000" w:rsidP="00000000" w:rsidRDefault="00000000" w:rsidRPr="00000000" w14:paraId="00000054">
            <w:pPr>
              <w:rPr>
                <w:rFonts w:ascii="Verdana" w:cs="Verdana" w:eastAsia="Verdana" w:hAnsi="Verdana"/>
                <w:color w:val="0000ff"/>
                <w:sz w:val="21"/>
                <w:szCs w:val="21"/>
                <w:shd w:fill="e6e6e6" w:val="clear"/>
              </w:rPr>
            </w:pPr>
            <w:r w:rsidDel="00000000" w:rsidR="00000000" w:rsidRPr="00000000">
              <w:rPr>
                <w:rtl w:val="0"/>
              </w:rPr>
            </w:r>
          </w:p>
          <w:p w:rsidR="00000000" w:rsidDel="00000000" w:rsidP="00000000" w:rsidRDefault="00000000" w:rsidRPr="00000000" w14:paraId="00000055">
            <w:pPr>
              <w:rPr>
                <w:rFonts w:ascii="Verdana" w:cs="Verdana" w:eastAsia="Verdana" w:hAnsi="Verdana"/>
                <w:color w:val="303030"/>
                <w:sz w:val="21"/>
                <w:szCs w:val="21"/>
                <w:highlight w:val="white"/>
              </w:rPr>
            </w:pPr>
            <w:r w:rsidDel="00000000" w:rsidR="00000000" w:rsidRPr="00000000">
              <w:rPr>
                <w:rFonts w:ascii="Verdana" w:cs="Verdana" w:eastAsia="Verdana" w:hAnsi="Verdana"/>
                <w:color w:val="303030"/>
                <w:sz w:val="21"/>
                <w:szCs w:val="21"/>
                <w:highlight w:val="white"/>
                <w:rtl w:val="0"/>
              </w:rPr>
              <w:t xml:space="preserve">Describe and understand key aspects of physical geography, including: climate zones, biomes and vegetation belts, rivers, mountains,</w:t>
            </w:r>
          </w:p>
          <w:p w:rsidR="00000000" w:rsidDel="00000000" w:rsidP="00000000" w:rsidRDefault="00000000" w:rsidRPr="00000000" w14:paraId="00000056">
            <w:pPr>
              <w:rPr>
                <w:rFonts w:ascii="Verdana" w:cs="Verdana" w:eastAsia="Verdana" w:hAnsi="Verdana"/>
                <w:color w:val="0000ff"/>
                <w:sz w:val="21"/>
                <w:szCs w:val="21"/>
                <w:shd w:fill="e6e6e6" w:val="clear"/>
              </w:rPr>
            </w:pPr>
            <w:r w:rsidDel="00000000" w:rsidR="00000000" w:rsidRPr="00000000">
              <w:rPr>
                <w:rFonts w:ascii="Verdana" w:cs="Verdana" w:eastAsia="Verdana" w:hAnsi="Verdana"/>
                <w:color w:val="303030"/>
                <w:sz w:val="21"/>
                <w:szCs w:val="21"/>
                <w:highlight w:val="white"/>
                <w:rtl w:val="0"/>
              </w:rPr>
              <w:t xml:space="preserve">Describe and understand key aspects of human geography, including: types of settlement and land use, economic activity including trade links, and the distribution of natural resources including energy, food, minerals and water. </w:t>
            </w:r>
            <w:r w:rsidDel="00000000" w:rsidR="00000000" w:rsidRPr="00000000">
              <w:rPr>
                <w:rtl w:val="0"/>
              </w:rPr>
            </w:r>
          </w:p>
        </w:tc>
        <w:tc>
          <w:tcPr/>
          <w:p w:rsidR="00000000" w:rsidDel="00000000" w:rsidP="00000000" w:rsidRDefault="00000000" w:rsidRPr="00000000" w14:paraId="00000057">
            <w:pPr>
              <w:rPr/>
            </w:pPr>
            <w:r w:rsidDel="00000000" w:rsidR="00000000" w:rsidRPr="00000000">
              <w:rPr>
                <w:rtl w:val="0"/>
              </w:rPr>
            </w:r>
          </w:p>
        </w:tc>
        <w:tc>
          <w:tcPr/>
          <w:p w:rsidR="00000000" w:rsidDel="00000000" w:rsidP="00000000" w:rsidRDefault="00000000" w:rsidRPr="00000000" w14:paraId="00000058">
            <w:pPr>
              <w:rPr/>
            </w:pPr>
            <w:r w:rsidDel="00000000" w:rsidR="00000000" w:rsidRPr="00000000">
              <w:rPr>
                <w:rtl w:val="0"/>
              </w:rPr>
            </w:r>
          </w:p>
        </w:tc>
      </w:tr>
      <w:tr>
        <w:trPr>
          <w:cantSplit w:val="0"/>
          <w:tblHeader w:val="0"/>
        </w:trPr>
        <w:tc>
          <w:tcPr>
            <w:shd w:fill="deebf6" w:val="clear"/>
          </w:tcPr>
          <w:p w:rsidR="00000000" w:rsidDel="00000000" w:rsidP="00000000" w:rsidRDefault="00000000" w:rsidRPr="00000000" w14:paraId="00000059">
            <w:pPr>
              <w:jc w:val="center"/>
              <w:rPr>
                <w:b w:val="1"/>
                <w:sz w:val="28"/>
                <w:szCs w:val="28"/>
              </w:rPr>
            </w:pPr>
            <w:r w:rsidDel="00000000" w:rsidR="00000000" w:rsidRPr="00000000">
              <w:rPr>
                <w:b w:val="1"/>
                <w:sz w:val="28"/>
                <w:szCs w:val="28"/>
                <w:rtl w:val="0"/>
              </w:rPr>
              <w:t xml:space="preserve">Year 5</w:t>
            </w:r>
          </w:p>
        </w:tc>
        <w:tc>
          <w:tcPr/>
          <w:p w:rsidR="00000000" w:rsidDel="00000000" w:rsidP="00000000" w:rsidRDefault="00000000" w:rsidRPr="00000000" w14:paraId="0000005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Can they plan a journey to a place in another part of the world, taking account of variables, such as transport, money, clothes, time, distance, circumstance?</w:t>
            </w:r>
            <w:r w:rsidDel="00000000" w:rsidR="00000000" w:rsidRPr="00000000">
              <w:rPr>
                <w:rtl w:val="0"/>
              </w:rPr>
            </w:r>
          </w:p>
          <w:p w:rsidR="00000000" w:rsidDel="00000000" w:rsidP="00000000" w:rsidRDefault="00000000" w:rsidRPr="00000000" w14:paraId="0000005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Can they work out a correct itinerary detailing a journey to another part of the world?</w:t>
            </w:r>
            <w:r w:rsidDel="00000000" w:rsidR="00000000" w:rsidRPr="00000000">
              <w:rPr>
                <w:rtl w:val="0"/>
              </w:rPr>
            </w:r>
          </w:p>
          <w:p w:rsidR="00000000" w:rsidDel="00000000" w:rsidP="00000000" w:rsidRDefault="00000000" w:rsidRPr="00000000" w14:paraId="0000005C">
            <w:pPr>
              <w:jc w:val="both"/>
              <w:rPr/>
            </w:pPr>
            <w:r w:rsidDel="00000000" w:rsidR="00000000" w:rsidRPr="00000000">
              <w:rPr>
                <w:rtl w:val="0"/>
              </w:rPr>
            </w:r>
          </w:p>
        </w:tc>
        <w:tc>
          <w:tcPr/>
          <w:p w:rsidR="00000000" w:rsidDel="00000000" w:rsidP="00000000" w:rsidRDefault="00000000" w:rsidRPr="00000000" w14:paraId="0000005D">
            <w:pPr>
              <w:rPr/>
            </w:pPr>
            <w:r w:rsidDel="00000000" w:rsidR="00000000" w:rsidRPr="00000000">
              <w:rPr>
                <w:rtl w:val="0"/>
              </w:rPr>
              <w:t xml:space="preserve">Investigating our world</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t xml:space="preserve">Sow and grow</w:t>
            </w:r>
          </w:p>
        </w:tc>
        <w:tc>
          <w:tcPr/>
          <w:p w:rsidR="00000000" w:rsidDel="00000000" w:rsidP="00000000" w:rsidRDefault="00000000" w:rsidRPr="00000000" w14:paraId="00000066">
            <w:pPr>
              <w:numPr>
                <w:ilvl w:val="0"/>
                <w:numId w:val="5"/>
              </w:numPr>
              <w:ind w:left="720" w:hanging="360"/>
              <w:rPr>
                <w:color w:val="ff0000"/>
              </w:rPr>
            </w:pPr>
            <w:r w:rsidDel="00000000" w:rsidR="00000000" w:rsidRPr="00000000">
              <w:rPr>
                <w:color w:val="ff0000"/>
                <w:rtl w:val="0"/>
              </w:rPr>
              <w:t xml:space="preserve">no specific coverage - covered by other locational studies in KS2</w:t>
            </w:r>
          </w:p>
          <w:p w:rsidR="00000000" w:rsidDel="00000000" w:rsidP="00000000" w:rsidRDefault="00000000" w:rsidRPr="00000000" w14:paraId="00000067">
            <w:pPr>
              <w:ind w:left="720" w:firstLine="0"/>
              <w:rPr>
                <w:color w:val="ff0000"/>
              </w:rPr>
            </w:pPr>
            <w:r w:rsidDel="00000000" w:rsidR="00000000" w:rsidRPr="00000000">
              <w:rPr>
                <w:rtl w:val="0"/>
              </w:rPr>
            </w:r>
          </w:p>
          <w:p w:rsidR="00000000" w:rsidDel="00000000" w:rsidP="00000000" w:rsidRDefault="00000000" w:rsidRPr="00000000" w14:paraId="00000068">
            <w:pPr>
              <w:ind w:left="720" w:firstLine="0"/>
              <w:rPr>
                <w:rFonts w:ascii="Verdana" w:cs="Verdana" w:eastAsia="Verdana" w:hAnsi="Verdana"/>
                <w:color w:val="303030"/>
                <w:sz w:val="21"/>
                <w:szCs w:val="21"/>
                <w:shd w:fill="e6e6e6" w:val="clear"/>
              </w:rPr>
            </w:pPr>
            <w:r w:rsidDel="00000000" w:rsidR="00000000" w:rsidRPr="00000000">
              <w:rPr>
                <w:rFonts w:ascii="Verdana" w:cs="Verdana" w:eastAsia="Verdana" w:hAnsi="Verdana"/>
                <w:color w:val="303030"/>
                <w:sz w:val="21"/>
                <w:szCs w:val="21"/>
                <w:shd w:fill="e6e6e6" w:val="clear"/>
                <w:rtl w:val="0"/>
              </w:rPr>
              <w:t xml:space="preserve">Describe and explain the location, purpose and use of transport networks across the UK and other parts of the world - Develop 2 - lesson 2</w:t>
            </w:r>
          </w:p>
          <w:p w:rsidR="00000000" w:rsidDel="00000000" w:rsidP="00000000" w:rsidRDefault="00000000" w:rsidRPr="00000000" w14:paraId="00000069">
            <w:pPr>
              <w:ind w:left="720" w:firstLine="0"/>
              <w:rPr>
                <w:rFonts w:ascii="Verdana" w:cs="Verdana" w:eastAsia="Verdana" w:hAnsi="Verdana"/>
                <w:color w:val="303030"/>
                <w:sz w:val="21"/>
                <w:szCs w:val="21"/>
                <w:shd w:fill="e6e6e6" w:val="clear"/>
              </w:rPr>
            </w:pPr>
            <w:r w:rsidDel="00000000" w:rsidR="00000000" w:rsidRPr="00000000">
              <w:rPr>
                <w:rtl w:val="0"/>
              </w:rPr>
            </w:r>
          </w:p>
          <w:p w:rsidR="00000000" w:rsidDel="00000000" w:rsidP="00000000" w:rsidRDefault="00000000" w:rsidRPr="00000000" w14:paraId="0000006A">
            <w:pPr>
              <w:ind w:left="720" w:firstLine="0"/>
              <w:rPr>
                <w:rFonts w:ascii="Verdana" w:cs="Verdana" w:eastAsia="Verdana" w:hAnsi="Verdana"/>
                <w:color w:val="303030"/>
                <w:sz w:val="21"/>
                <w:szCs w:val="21"/>
                <w:shd w:fill="e6e6e6" w:val="clear"/>
              </w:rPr>
            </w:pPr>
            <w:r w:rsidDel="00000000" w:rsidR="00000000" w:rsidRPr="00000000">
              <w:rPr>
                <w:rFonts w:ascii="Verdana" w:cs="Verdana" w:eastAsia="Verdana" w:hAnsi="Verdana"/>
                <w:color w:val="303030"/>
                <w:sz w:val="21"/>
                <w:szCs w:val="21"/>
                <w:shd w:fill="e6e6e6" w:val="clear"/>
                <w:rtl w:val="0"/>
              </w:rPr>
              <w:t xml:space="preserve">transport network - develop 2 and innovate</w:t>
            </w:r>
          </w:p>
        </w:tc>
        <w:tc>
          <w:tcPr/>
          <w:p w:rsidR="00000000" w:rsidDel="00000000" w:rsidP="00000000" w:rsidRDefault="00000000" w:rsidRPr="00000000" w14:paraId="0000006B">
            <w:pPr>
              <w:rPr/>
            </w:pPr>
            <w:r w:rsidDel="00000000" w:rsidR="00000000" w:rsidRPr="00000000">
              <w:rPr>
                <w:rtl w:val="0"/>
              </w:rPr>
            </w:r>
          </w:p>
        </w:tc>
        <w:tc>
          <w:tcPr/>
          <w:p w:rsidR="00000000" w:rsidDel="00000000" w:rsidP="00000000" w:rsidRDefault="00000000" w:rsidRPr="00000000" w14:paraId="0000006C">
            <w:pPr>
              <w:rPr/>
            </w:pPr>
            <w:r w:rsidDel="00000000" w:rsidR="00000000" w:rsidRPr="00000000">
              <w:rPr>
                <w:rtl w:val="0"/>
              </w:rPr>
            </w:r>
          </w:p>
        </w:tc>
      </w:tr>
      <w:tr>
        <w:trPr>
          <w:cantSplit w:val="0"/>
          <w:tblHeader w:val="0"/>
        </w:trPr>
        <w:tc>
          <w:tcPr>
            <w:shd w:fill="deebf6" w:val="clear"/>
          </w:tcPr>
          <w:p w:rsidR="00000000" w:rsidDel="00000000" w:rsidP="00000000" w:rsidRDefault="00000000" w:rsidRPr="00000000" w14:paraId="0000006D">
            <w:pPr>
              <w:jc w:val="center"/>
              <w:rPr>
                <w:b w:val="1"/>
                <w:sz w:val="28"/>
                <w:szCs w:val="28"/>
              </w:rPr>
            </w:pPr>
            <w:r w:rsidDel="00000000" w:rsidR="00000000" w:rsidRPr="00000000">
              <w:rPr>
                <w:b w:val="1"/>
                <w:sz w:val="28"/>
                <w:szCs w:val="28"/>
                <w:rtl w:val="0"/>
              </w:rPr>
              <w:t xml:space="preserve">Year 6</w:t>
            </w:r>
          </w:p>
        </w:tc>
        <w:tc>
          <w:tcPr/>
          <w:p w:rsidR="00000000" w:rsidDel="00000000" w:rsidP="00000000" w:rsidRDefault="00000000" w:rsidRPr="00000000" w14:paraId="0000006E">
            <w:pPr>
              <w:rPr>
                <w:sz w:val="22"/>
                <w:szCs w:val="22"/>
              </w:rPr>
            </w:pPr>
            <w:r w:rsidDel="00000000" w:rsidR="00000000" w:rsidRPr="00000000">
              <w:rPr>
                <w:rtl w:val="0"/>
              </w:rPr>
            </w:r>
          </w:p>
          <w:p w:rsidR="00000000" w:rsidDel="00000000" w:rsidP="00000000" w:rsidRDefault="00000000" w:rsidRPr="00000000" w14:paraId="0000006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Can they use maps to answer questions?</w:t>
            </w:r>
            <w:r w:rsidDel="00000000" w:rsidR="00000000" w:rsidRPr="00000000">
              <w:rPr>
                <w:rtl w:val="0"/>
              </w:rPr>
            </w:r>
          </w:p>
          <w:p w:rsidR="00000000" w:rsidDel="00000000" w:rsidP="00000000" w:rsidRDefault="00000000" w:rsidRPr="00000000" w14:paraId="0000007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Can they present their research through self-selected representations? E.g., reports, leaflets, drama, art, multimedia.</w:t>
            </w:r>
            <w:r w:rsidDel="00000000" w:rsidR="00000000" w:rsidRPr="00000000">
              <w:rPr>
                <w:rtl w:val="0"/>
              </w:rPr>
            </w:r>
          </w:p>
          <w:p w:rsidR="00000000" w:rsidDel="00000000" w:rsidP="00000000" w:rsidRDefault="00000000" w:rsidRPr="00000000" w14:paraId="00000071">
            <w:pPr>
              <w:rPr>
                <w:sz w:val="22"/>
                <w:szCs w:val="22"/>
              </w:rPr>
            </w:pPr>
            <w:r w:rsidDel="00000000" w:rsidR="00000000" w:rsidRPr="00000000">
              <w:rPr>
                <w:rtl w:val="0"/>
              </w:rPr>
            </w:r>
          </w:p>
        </w:tc>
        <w:tc>
          <w:tcPr/>
          <w:p w:rsidR="00000000" w:rsidDel="00000000" w:rsidP="00000000" w:rsidRDefault="00000000" w:rsidRPr="00000000" w14:paraId="00000072">
            <w:pPr>
              <w:rPr/>
            </w:pPr>
            <w:r w:rsidDel="00000000" w:rsidR="00000000" w:rsidRPr="00000000">
              <w:rPr>
                <w:rtl w:val="0"/>
              </w:rPr>
              <w:t xml:space="preserve">Frozen kingdom</w:t>
            </w:r>
          </w:p>
        </w:tc>
        <w:tc>
          <w:tcPr/>
          <w:p w:rsidR="00000000" w:rsidDel="00000000" w:rsidP="00000000" w:rsidRDefault="00000000" w:rsidRPr="00000000" w14:paraId="00000073">
            <w:pPr>
              <w:rPr>
                <w:rFonts w:ascii="Verdana" w:cs="Verdana" w:eastAsia="Verdana" w:hAnsi="Verdana"/>
                <w:color w:val="303030"/>
                <w:sz w:val="21"/>
                <w:szCs w:val="21"/>
                <w:shd w:fill="e6e6e6" w:val="clear"/>
              </w:rPr>
            </w:pPr>
            <w:r w:rsidDel="00000000" w:rsidR="00000000" w:rsidRPr="00000000">
              <w:rPr>
                <w:rFonts w:ascii="Verdana" w:cs="Verdana" w:eastAsia="Verdana" w:hAnsi="Verdana"/>
                <w:color w:val="303030"/>
                <w:sz w:val="21"/>
                <w:szCs w:val="21"/>
                <w:shd w:fill="e6e6e6" w:val="clear"/>
                <w:rtl w:val="0"/>
              </w:rPr>
              <w:t xml:space="preserve">Describe and understand key aspects of physical geography, including: climate zones, biomes and vegetation belts, rivers, mountains, volcanoes and earthquakes, and the water cycle.:</w:t>
            </w:r>
          </w:p>
          <w:p w:rsidR="00000000" w:rsidDel="00000000" w:rsidP="00000000" w:rsidRDefault="00000000" w:rsidRPr="00000000" w14:paraId="00000074">
            <w:pPr>
              <w:rPr>
                <w:rFonts w:ascii="Verdana" w:cs="Verdana" w:eastAsia="Verdana" w:hAnsi="Verdana"/>
                <w:color w:val="303030"/>
                <w:sz w:val="21"/>
                <w:szCs w:val="21"/>
                <w:shd w:fill="e6e6e6" w:val="clear"/>
              </w:rPr>
            </w:pPr>
            <w:r w:rsidDel="00000000" w:rsidR="00000000" w:rsidRPr="00000000">
              <w:rPr>
                <w:rFonts w:ascii="Verdana" w:cs="Verdana" w:eastAsia="Verdana" w:hAnsi="Verdana"/>
                <w:color w:val="303030"/>
                <w:sz w:val="21"/>
                <w:szCs w:val="21"/>
                <w:shd w:fill="e6e6e6" w:val="clear"/>
                <w:rtl w:val="0"/>
              </w:rPr>
              <w:t xml:space="preserve">engage - Compare and describe physical features of polar landscapes.</w:t>
            </w:r>
          </w:p>
          <w:p w:rsidR="00000000" w:rsidDel="00000000" w:rsidP="00000000" w:rsidRDefault="00000000" w:rsidRPr="00000000" w14:paraId="00000075">
            <w:pPr>
              <w:rPr>
                <w:rFonts w:ascii="Verdana" w:cs="Verdana" w:eastAsia="Verdana" w:hAnsi="Verdana"/>
                <w:color w:val="303030"/>
                <w:sz w:val="21"/>
                <w:szCs w:val="21"/>
                <w:shd w:fill="e6e6e6" w:val="clear"/>
              </w:rPr>
            </w:pPr>
            <w:r w:rsidDel="00000000" w:rsidR="00000000" w:rsidRPr="00000000">
              <w:rPr>
                <w:rFonts w:ascii="Verdana" w:cs="Verdana" w:eastAsia="Verdana" w:hAnsi="Verdana"/>
                <w:color w:val="303030"/>
                <w:sz w:val="21"/>
                <w:szCs w:val="21"/>
                <w:shd w:fill="e6e6e6" w:val="clear"/>
                <w:rtl w:val="0"/>
              </w:rPr>
              <w:t xml:space="preserve">engage -Explain how climate change affects climate zones and biomes across the world.</w:t>
            </w:r>
          </w:p>
          <w:p w:rsidR="00000000" w:rsidDel="00000000" w:rsidP="00000000" w:rsidRDefault="00000000" w:rsidRPr="00000000" w14:paraId="00000076">
            <w:pPr>
              <w:rPr>
                <w:rFonts w:ascii="Verdana" w:cs="Verdana" w:eastAsia="Verdana" w:hAnsi="Verdana"/>
                <w:color w:val="303030"/>
                <w:sz w:val="21"/>
                <w:szCs w:val="21"/>
                <w:shd w:fill="e6e6e6" w:val="clear"/>
              </w:rPr>
            </w:pPr>
            <w:r w:rsidDel="00000000" w:rsidR="00000000" w:rsidRPr="00000000">
              <w:rPr>
                <w:rFonts w:ascii="Verdana" w:cs="Verdana" w:eastAsia="Verdana" w:hAnsi="Verdana"/>
                <w:color w:val="303030"/>
                <w:sz w:val="21"/>
                <w:szCs w:val="21"/>
                <w:shd w:fill="e6e6e6" w:val="clear"/>
                <w:rtl w:val="0"/>
              </w:rPr>
              <w:t xml:space="preserve">innovate - step 6 - Compare and describe physical features of polar landscapes.</w:t>
            </w:r>
          </w:p>
          <w:p w:rsidR="00000000" w:rsidDel="00000000" w:rsidP="00000000" w:rsidRDefault="00000000" w:rsidRPr="00000000" w14:paraId="00000077">
            <w:pPr>
              <w:rPr>
                <w:rFonts w:ascii="Verdana" w:cs="Verdana" w:eastAsia="Verdana" w:hAnsi="Verdana"/>
                <w:color w:val="0000ff"/>
                <w:sz w:val="21"/>
                <w:szCs w:val="21"/>
                <w:shd w:fill="e6e6e6" w:val="clear"/>
              </w:rPr>
            </w:pPr>
            <w:r w:rsidDel="00000000" w:rsidR="00000000" w:rsidRPr="00000000">
              <w:rPr>
                <w:rFonts w:ascii="Verdana" w:cs="Verdana" w:eastAsia="Verdana" w:hAnsi="Verdana"/>
                <w:color w:val="0000ff"/>
                <w:sz w:val="21"/>
                <w:szCs w:val="21"/>
                <w:shd w:fill="e6e6e6" w:val="clear"/>
                <w:rtl w:val="0"/>
              </w:rPr>
              <w:t xml:space="preserve">**the specific use of maps needs to be added</w:t>
            </w:r>
          </w:p>
          <w:p w:rsidR="00000000" w:rsidDel="00000000" w:rsidP="00000000" w:rsidRDefault="00000000" w:rsidRPr="00000000" w14:paraId="00000078">
            <w:pPr>
              <w:rPr>
                <w:rFonts w:ascii="Verdana" w:cs="Verdana" w:eastAsia="Verdana" w:hAnsi="Verdana"/>
                <w:color w:val="0000ff"/>
                <w:sz w:val="21"/>
                <w:szCs w:val="21"/>
                <w:shd w:fill="e6e6e6" w:val="clear"/>
              </w:rPr>
            </w:pPr>
            <w:r w:rsidDel="00000000" w:rsidR="00000000" w:rsidRPr="00000000">
              <w:rPr>
                <w:rtl w:val="0"/>
              </w:rPr>
            </w:r>
          </w:p>
        </w:tc>
        <w:tc>
          <w:tcPr/>
          <w:p w:rsidR="00000000" w:rsidDel="00000000" w:rsidP="00000000" w:rsidRDefault="00000000" w:rsidRPr="00000000" w14:paraId="00000079">
            <w:pPr>
              <w:rPr/>
            </w:pPr>
            <w:r w:rsidDel="00000000" w:rsidR="00000000" w:rsidRPr="00000000">
              <w:rPr>
                <w:rtl w:val="0"/>
              </w:rPr>
            </w:r>
          </w:p>
        </w:tc>
        <w:tc>
          <w:tcPr/>
          <w:p w:rsidR="00000000" w:rsidDel="00000000" w:rsidP="00000000" w:rsidRDefault="00000000" w:rsidRPr="00000000" w14:paraId="0000007A">
            <w:pPr>
              <w:rPr/>
            </w:pPr>
            <w:r w:rsidDel="00000000" w:rsidR="00000000" w:rsidRPr="00000000">
              <w:rPr>
                <w:rtl w:val="0"/>
              </w:rPr>
            </w:r>
          </w:p>
        </w:tc>
      </w:tr>
    </w:tbl>
    <w:p w:rsidR="00000000" w:rsidDel="00000000" w:rsidP="00000000" w:rsidRDefault="00000000" w:rsidRPr="00000000" w14:paraId="0000007B">
      <w:pPr>
        <w:rPr/>
      </w:pPr>
      <w:r w:rsidDel="00000000" w:rsidR="00000000" w:rsidRPr="00000000">
        <w:rPr>
          <w:rtl w:val="0"/>
        </w:rPr>
      </w:r>
    </w:p>
    <w:sectPr>
      <w:footerReference r:id="rId9" w:type="default"/>
      <w:pgSz w:h="11900" w:w="16840" w:orient="landscape"/>
      <w:pgMar w:bottom="720" w:top="720" w:left="720" w:right="720"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Verdana"/>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image" Target="media/image1.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