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b w:val="1"/>
          <w:sz w:val="28"/>
          <w:szCs w:val="28"/>
          <w:u w:val="single"/>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-619124</wp:posOffset>
            </wp:positionH>
            <wp:positionV relativeFrom="paragraph">
              <wp:posOffset>19050</wp:posOffset>
            </wp:positionV>
            <wp:extent cx="923782" cy="776288"/>
            <wp:effectExtent b="0" l="0" r="0" t="0"/>
            <wp:wrapSquare wrapText="bothSides" distB="19050" distT="19050" distL="19050" distR="19050"/>
            <wp:docPr descr="https://lh3.googleusercontent.com/nCPSod5QL-RLpRHpVIJ_UTdnB7tGmgQ4kLZZNZIDJfmTIoHXa_rKXqYrxpwegPfYviODGdI-Z2dT41f12c57a712lL5mMGw4L4hjotp7FLt0FDHM8wvzzwTSojef8m4goWgotvpKWiBfhD4-jQ" id="2" name="image1.png"/>
            <a:graphic>
              <a:graphicData uri="http://schemas.openxmlformats.org/drawingml/2006/picture">
                <pic:pic>
                  <pic:nvPicPr>
                    <pic:cNvPr descr="https://lh3.googleusercontent.com/nCPSod5QL-RLpRHpVIJ_UTdnB7tGmgQ4kLZZNZIDJfmTIoHXa_rKXqYrxpwegPfYviODGdI-Z2dT41f12c57a712lL5mMGw4L4hjotp7FLt0FDHM8wvzzwTSojef8m4goWgotvpKWiBfhD4-jQ" id="0" name="image1.png"/>
                    <pic:cNvPicPr preferRelativeResize="0"/>
                  </pic:nvPicPr>
                  <pic:blipFill>
                    <a:blip r:embed="rId6"/>
                    <a:srcRect b="0" l="0" r="0" t="0"/>
                    <a:stretch>
                      <a:fillRect/>
                    </a:stretch>
                  </pic:blipFill>
                  <pic:spPr>
                    <a:xfrm>
                      <a:off x="0" y="0"/>
                      <a:ext cx="923782" cy="776288"/>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5353050</wp:posOffset>
            </wp:positionH>
            <wp:positionV relativeFrom="paragraph">
              <wp:posOffset>19050</wp:posOffset>
            </wp:positionV>
            <wp:extent cx="923782" cy="776288"/>
            <wp:effectExtent b="0" l="0" r="0" t="0"/>
            <wp:wrapSquare wrapText="bothSides" distB="19050" distT="19050" distL="19050" distR="19050"/>
            <wp:docPr descr="https://lh3.googleusercontent.com/nCPSod5QL-RLpRHpVIJ_UTdnB7tGmgQ4kLZZNZIDJfmTIoHXa_rKXqYrxpwegPfYviODGdI-Z2dT41f12c57a712lL5mMGw4L4hjotp7FLt0FDHM8wvzzwTSojef8m4goWgotvpKWiBfhD4-jQ" id="1" name="image1.png"/>
            <a:graphic>
              <a:graphicData uri="http://schemas.openxmlformats.org/drawingml/2006/picture">
                <pic:pic>
                  <pic:nvPicPr>
                    <pic:cNvPr descr="https://lh3.googleusercontent.com/nCPSod5QL-RLpRHpVIJ_UTdnB7tGmgQ4kLZZNZIDJfmTIoHXa_rKXqYrxpwegPfYviODGdI-Z2dT41f12c57a712lL5mMGw4L4hjotp7FLt0FDHM8wvzzwTSojef8m4goWgotvpKWiBfhD4-jQ" id="0" name="image1.png"/>
                    <pic:cNvPicPr preferRelativeResize="0"/>
                  </pic:nvPicPr>
                  <pic:blipFill>
                    <a:blip r:embed="rId6"/>
                    <a:srcRect b="0" l="0" r="0" t="0"/>
                    <a:stretch>
                      <a:fillRect/>
                    </a:stretch>
                  </pic:blipFill>
                  <pic:spPr>
                    <a:xfrm>
                      <a:off x="0" y="0"/>
                      <a:ext cx="923782" cy="776288"/>
                    </a:xfrm>
                    <a:prstGeom prst="rect"/>
                    <a:ln/>
                  </pic:spPr>
                </pic:pic>
              </a:graphicData>
            </a:graphic>
          </wp:anchor>
        </w:drawing>
      </w:r>
    </w:p>
    <w:p w:rsidR="00000000" w:rsidDel="00000000" w:rsidP="00000000" w:rsidRDefault="00000000" w:rsidRPr="00000000" w14:paraId="00000002">
      <w:pPr>
        <w:jc w:val="center"/>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Progression Across A Subject Thread</w:t>
      </w:r>
    </w:p>
    <w:p w:rsidR="00000000" w:rsidDel="00000000" w:rsidP="00000000" w:rsidRDefault="00000000" w:rsidRPr="00000000" w14:paraId="00000006">
      <w:pPr>
        <w:jc w:val="center"/>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7">
      <w:pPr>
        <w:rPr>
          <w:rFonts w:ascii="Calibri" w:cs="Calibri" w:eastAsia="Calibri" w:hAnsi="Calibri"/>
          <w:b w:val="1"/>
          <w:sz w:val="28"/>
          <w:szCs w:val="28"/>
        </w:rPr>
      </w:pPr>
      <w:r w:rsidDel="00000000" w:rsidR="00000000" w:rsidRPr="00000000">
        <w:rPr>
          <w:rFonts w:ascii="Calibri" w:cs="Calibri" w:eastAsia="Calibri" w:hAnsi="Calibri"/>
          <w:b w:val="1"/>
          <w:sz w:val="28"/>
          <w:szCs w:val="28"/>
          <w:u w:val="single"/>
          <w:rtl w:val="0"/>
        </w:rPr>
        <w:t xml:space="preserve">Subject</w:t>
      </w:r>
      <w:r w:rsidDel="00000000" w:rsidR="00000000" w:rsidRPr="00000000">
        <w:rPr>
          <w:rFonts w:ascii="Calibri" w:cs="Calibri" w:eastAsia="Calibri" w:hAnsi="Calibri"/>
          <w:b w:val="1"/>
          <w:sz w:val="28"/>
          <w:szCs w:val="28"/>
          <w:rtl w:val="0"/>
        </w:rPr>
        <w:t xml:space="preserve">:   French                                                           </w:t>
      </w:r>
      <w:r w:rsidDel="00000000" w:rsidR="00000000" w:rsidRPr="00000000">
        <w:rPr>
          <w:rFonts w:ascii="Calibri" w:cs="Calibri" w:eastAsia="Calibri" w:hAnsi="Calibri"/>
          <w:b w:val="1"/>
          <w:sz w:val="28"/>
          <w:szCs w:val="28"/>
          <w:u w:val="single"/>
          <w:rtl w:val="0"/>
        </w:rPr>
        <w:t xml:space="preserve">Thread</w:t>
      </w:r>
      <w:r w:rsidDel="00000000" w:rsidR="00000000" w:rsidRPr="00000000">
        <w:rPr>
          <w:rFonts w:ascii="Calibri" w:cs="Calibri" w:eastAsia="Calibri" w:hAnsi="Calibri"/>
          <w:b w:val="1"/>
          <w:sz w:val="28"/>
          <w:szCs w:val="28"/>
          <w:rtl w:val="0"/>
        </w:rPr>
        <w:t xml:space="preserve">:           Grammar </w:t>
      </w:r>
    </w:p>
    <w:p w:rsidR="00000000" w:rsidDel="00000000" w:rsidP="00000000" w:rsidRDefault="00000000" w:rsidRPr="00000000" w14:paraId="00000008">
      <w:pPr>
        <w:rPr>
          <w:rFonts w:ascii="Calibri" w:cs="Calibri" w:eastAsia="Calibri" w:hAnsi="Calibri"/>
          <w:b w:val="1"/>
          <w:sz w:val="28"/>
          <w:szCs w:val="28"/>
          <w:u w:val="single"/>
        </w:rPr>
      </w:pPr>
      <w:r w:rsidDel="00000000" w:rsidR="00000000" w:rsidRPr="00000000">
        <w:rPr>
          <w:rtl w:val="0"/>
        </w:rPr>
      </w:r>
    </w:p>
    <w:tbl>
      <w:tblPr>
        <w:tblStyle w:val="Table1"/>
        <w:tblW w:w="9000.0" w:type="dxa"/>
        <w:jc w:val="left"/>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600"/>
      </w:tblPr>
      <w:tblGrid>
        <w:gridCol w:w="1845"/>
        <w:gridCol w:w="7155"/>
        <w:tblGridChange w:id="0">
          <w:tblGrid>
            <w:gridCol w:w="1845"/>
            <w:gridCol w:w="71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EYFS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N/A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sz w:val="28"/>
                <w:szCs w:val="28"/>
                <w:rtl w:val="0"/>
              </w:rPr>
              <w:t xml:space="preserve">N/A</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TWO</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sz w:val="28"/>
                <w:szCs w:val="28"/>
                <w:rtl w:val="0"/>
              </w:rPr>
              <w:t xml:space="preserve">N/A</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THREE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Start to understand the concept of noun gender and use of articles. Use the first person singular version of high frequency verbs. E.g. I like… I play… I am called…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FOUR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rFonts w:ascii="Calibri" w:cs="Calibri" w:eastAsia="Calibri" w:hAnsi="Calibri"/>
                <w:b w:val="1"/>
                <w:sz w:val="28"/>
                <w:szCs w:val="28"/>
                <w:u w:val="single"/>
              </w:rPr>
            </w:pPr>
            <w:r w:rsidDel="00000000" w:rsidR="00000000" w:rsidRPr="00000000">
              <w:rPr>
                <w:rFonts w:ascii="Calibri" w:cs="Calibri" w:eastAsia="Calibri" w:hAnsi="Calibri"/>
                <w:sz w:val="28"/>
                <w:szCs w:val="28"/>
                <w:rtl w:val="0"/>
              </w:rPr>
              <w:t xml:space="preserve">Better understanding of the concept of gender and which articles to use for meaning e.g. ‘the’, ‘a’ or ‘some’. Introduce simple adjectival agreement eg. ‘In my pencil case I have…’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FIVE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rPr>
                <w:rFonts w:ascii="Calibri" w:cs="Calibri" w:eastAsia="Calibri" w:hAnsi="Calibri"/>
                <w:b w:val="1"/>
                <w:sz w:val="28"/>
                <w:szCs w:val="28"/>
                <w:u w:val="single"/>
              </w:rPr>
            </w:pPr>
            <w:r w:rsidDel="00000000" w:rsidR="00000000" w:rsidRPr="00000000">
              <w:rPr>
                <w:rFonts w:ascii="Calibri" w:cs="Calibri" w:eastAsia="Calibri" w:hAnsi="Calibri"/>
                <w:sz w:val="28"/>
                <w:szCs w:val="28"/>
                <w:rtl w:val="0"/>
              </w:rPr>
              <w:t xml:space="preserve">Revision of gender and nouns and learn to use and recognise the terminology of articles e..g. Definite, indefinite and partitive. Understand better the rules of adjectival agreement and possessive adjectives. Start to explore full verb conjugation e.g. I wear… he/she wears… and also be able to describe clothes in terms of colours.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SIX (END POINT)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Consolidate our understanding of gender and nouns, use of the negative, adjectival agreement and possessive adjectives e.g. which subjects I like at school and also which subjects I do not like at school. Become familiar with a wider range of connectives / conjunctions and more confidence with full verb conjugation - both regular and irregular. E.g. to go or to do or to have or to be. </w:t>
            </w:r>
          </w:p>
        </w:tc>
      </w:tr>
    </w:tbl>
    <w:p w:rsidR="00000000" w:rsidDel="00000000" w:rsidP="00000000" w:rsidRDefault="00000000" w:rsidRPr="00000000" w14:paraId="00000017">
      <w:pPr>
        <w:rPr>
          <w:u w:val="single"/>
        </w:rPr>
      </w:pPr>
      <w:r w:rsidDel="00000000" w:rsidR="00000000" w:rsidRPr="00000000">
        <w:rPr>
          <w:u w:val="single"/>
          <w:rtl w:val="0"/>
        </w:rPr>
        <w:t xml:space="preserve">                                               </w:t>
      </w:r>
    </w:p>
    <w:sectPr>
      <w:pgSz w:h="16834" w:w="11909" w:orient="portrait"/>
      <w:pgMar w:bottom="1440" w:top="850.3937007874016"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