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21637" w14:textId="472A942B" w:rsidR="00EB2664" w:rsidRDefault="00465429" w:rsidP="00465429">
      <w:pPr>
        <w:jc w:val="center"/>
        <w:rPr>
          <w:rFonts w:ascii="Tahoma" w:hAnsi="Tahoma" w:cs="Tahoma"/>
          <w:sz w:val="40"/>
          <w:u w:val="single"/>
        </w:rPr>
      </w:pPr>
      <w:r>
        <w:rPr>
          <w:noProof/>
          <w:lang w:val="en-GB" w:eastAsia="en-GB"/>
        </w:rPr>
        <w:drawing>
          <wp:inline distT="0" distB="0" distL="0" distR="0" wp14:anchorId="096A9050" wp14:editId="4DB90730">
            <wp:extent cx="1195829" cy="952057"/>
            <wp:effectExtent l="0" t="0" r="444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50" cy="100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4AF6BA" w14:textId="77777777" w:rsidR="00304FF0" w:rsidRPr="005370AF" w:rsidRDefault="005F07A2" w:rsidP="005F07A2">
      <w:pPr>
        <w:jc w:val="center"/>
        <w:rPr>
          <w:rFonts w:ascii="Tahoma" w:hAnsi="Tahoma" w:cs="Tahoma"/>
          <w:sz w:val="40"/>
          <w:u w:val="single"/>
        </w:rPr>
      </w:pPr>
      <w:r w:rsidRPr="005370AF">
        <w:rPr>
          <w:rFonts w:ascii="Tahoma" w:hAnsi="Tahoma" w:cs="Tahoma"/>
          <w:sz w:val="40"/>
          <w:u w:val="single"/>
        </w:rPr>
        <w:t xml:space="preserve">Early Years at </w:t>
      </w:r>
      <w:r w:rsidR="00D839DE">
        <w:rPr>
          <w:rFonts w:ascii="Tahoma" w:hAnsi="Tahoma" w:cs="Tahoma"/>
          <w:sz w:val="40"/>
          <w:u w:val="single"/>
        </w:rPr>
        <w:t>Whittaker Moss</w:t>
      </w:r>
      <w:r w:rsidRPr="005370AF">
        <w:rPr>
          <w:rFonts w:ascii="Tahoma" w:hAnsi="Tahoma" w:cs="Tahoma"/>
          <w:sz w:val="40"/>
          <w:u w:val="single"/>
        </w:rPr>
        <w:t xml:space="preserve"> Primary School</w:t>
      </w:r>
    </w:p>
    <w:p w14:paraId="5DE800A1" w14:textId="77777777" w:rsidR="005F07A2" w:rsidRDefault="005F07A2" w:rsidP="005F07A2">
      <w:pPr>
        <w:jc w:val="center"/>
        <w:rPr>
          <w:rFonts w:ascii="Tahoma" w:hAnsi="Tahoma" w:cs="Tahoma"/>
          <w:sz w:val="24"/>
        </w:rPr>
      </w:pPr>
    </w:p>
    <w:p w14:paraId="286D1022" w14:textId="77777777" w:rsidR="005F07A2" w:rsidRPr="005370AF" w:rsidRDefault="005F07A2" w:rsidP="005F07A2">
      <w:pPr>
        <w:rPr>
          <w:rFonts w:ascii="Tahoma" w:hAnsi="Tahoma" w:cs="Tahoma"/>
          <w:sz w:val="28"/>
          <w:szCs w:val="28"/>
        </w:rPr>
      </w:pPr>
      <w:r w:rsidRPr="005370AF">
        <w:rPr>
          <w:rFonts w:ascii="Tahoma" w:hAnsi="Tahoma" w:cs="Tahoma"/>
          <w:sz w:val="28"/>
          <w:szCs w:val="28"/>
        </w:rPr>
        <w:t xml:space="preserve">The EYFS has four themes that underpin all the guiding principles </w:t>
      </w:r>
      <w:r w:rsidR="00D839DE">
        <w:rPr>
          <w:rFonts w:ascii="Tahoma" w:hAnsi="Tahoma" w:cs="Tahoma"/>
          <w:sz w:val="28"/>
          <w:szCs w:val="28"/>
        </w:rPr>
        <w:t>that are followed at Whittaker Moss</w:t>
      </w:r>
      <w:r w:rsidRPr="005370AF">
        <w:rPr>
          <w:rFonts w:ascii="Tahoma" w:hAnsi="Tahoma" w:cs="Tahoma"/>
          <w:sz w:val="28"/>
          <w:szCs w:val="28"/>
        </w:rPr>
        <w:t xml:space="preserve"> to support each child’s early development.</w:t>
      </w:r>
    </w:p>
    <w:p w14:paraId="7B10B48D" w14:textId="77777777" w:rsidR="005F07A2" w:rsidRPr="005F07A2" w:rsidRDefault="005F07A2" w:rsidP="005F07A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ahoma" w:eastAsia="Times New Roman" w:hAnsi="Tahoma" w:cs="Tahoma"/>
          <w:sz w:val="28"/>
          <w:szCs w:val="28"/>
          <w:lang w:val="en-GB" w:eastAsia="en-GB"/>
        </w:rPr>
      </w:pPr>
      <w:r w:rsidRPr="005F07A2">
        <w:rPr>
          <w:rFonts w:ascii="Tahoma" w:eastAsia="Times New Roman" w:hAnsi="Tahoma" w:cs="Tahoma"/>
          <w:sz w:val="28"/>
          <w:szCs w:val="28"/>
          <w:lang w:val="en-GB" w:eastAsia="en-GB"/>
        </w:rPr>
        <w:t>A Unique Child</w:t>
      </w:r>
    </w:p>
    <w:p w14:paraId="4AEB7B02" w14:textId="77777777" w:rsidR="005F07A2" w:rsidRPr="005F07A2" w:rsidRDefault="005F07A2" w:rsidP="005F07A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ahoma" w:eastAsia="Times New Roman" w:hAnsi="Tahoma" w:cs="Tahoma"/>
          <w:sz w:val="28"/>
          <w:szCs w:val="28"/>
          <w:lang w:val="en-GB" w:eastAsia="en-GB"/>
        </w:rPr>
      </w:pPr>
      <w:r w:rsidRPr="005F07A2">
        <w:rPr>
          <w:rFonts w:ascii="Tahoma" w:eastAsia="Times New Roman" w:hAnsi="Tahoma" w:cs="Tahoma"/>
          <w:sz w:val="28"/>
          <w:szCs w:val="28"/>
          <w:lang w:val="en-GB" w:eastAsia="en-GB"/>
        </w:rPr>
        <w:t>Positive Relationships</w:t>
      </w:r>
    </w:p>
    <w:p w14:paraId="46DAEA3F" w14:textId="77777777" w:rsidR="005F07A2" w:rsidRPr="005F07A2" w:rsidRDefault="005F07A2" w:rsidP="005F07A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ahoma" w:eastAsia="Times New Roman" w:hAnsi="Tahoma" w:cs="Tahoma"/>
          <w:sz w:val="28"/>
          <w:szCs w:val="28"/>
          <w:lang w:val="en-GB" w:eastAsia="en-GB"/>
        </w:rPr>
      </w:pPr>
      <w:r w:rsidRPr="005F07A2">
        <w:rPr>
          <w:rFonts w:ascii="Tahoma" w:eastAsia="Times New Roman" w:hAnsi="Tahoma" w:cs="Tahoma"/>
          <w:sz w:val="28"/>
          <w:szCs w:val="28"/>
          <w:lang w:val="en-GB" w:eastAsia="en-GB"/>
        </w:rPr>
        <w:t>Enabling Environments</w:t>
      </w:r>
    </w:p>
    <w:p w14:paraId="575949A7" w14:textId="1261B760" w:rsidR="005F07A2" w:rsidRDefault="005F07A2" w:rsidP="005F07A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ahoma" w:eastAsia="Times New Roman" w:hAnsi="Tahoma" w:cs="Tahoma"/>
          <w:sz w:val="28"/>
          <w:szCs w:val="28"/>
          <w:lang w:val="en-GB" w:eastAsia="en-GB"/>
        </w:rPr>
      </w:pPr>
      <w:r w:rsidRPr="005F07A2">
        <w:rPr>
          <w:rFonts w:ascii="Tahoma" w:eastAsia="Times New Roman" w:hAnsi="Tahoma" w:cs="Tahoma"/>
          <w:sz w:val="28"/>
          <w:szCs w:val="28"/>
          <w:lang w:val="en-GB" w:eastAsia="en-GB"/>
        </w:rPr>
        <w:t>Learning and Development</w:t>
      </w:r>
    </w:p>
    <w:p w14:paraId="49C4A2E2" w14:textId="17A99D1C" w:rsidR="008E7651" w:rsidRDefault="008E7651" w:rsidP="008E7651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8"/>
          <w:szCs w:val="28"/>
          <w:lang w:val="en-GB" w:eastAsia="en-GB"/>
        </w:rPr>
      </w:pPr>
    </w:p>
    <w:p w14:paraId="176B728C" w14:textId="60822AB7" w:rsidR="005F07A2" w:rsidRDefault="008E7651" w:rsidP="005F07A2">
      <w:pPr>
        <w:rPr>
          <w:rFonts w:ascii="Tahoma" w:hAnsi="Tahoma" w:cs="Tahoma"/>
          <w:sz w:val="32"/>
        </w:rPr>
      </w:pPr>
      <w:r>
        <w:rPr>
          <w:rFonts w:ascii="Tahoma" w:hAnsi="Tahoma" w:cs="Tahoma"/>
          <w:sz w:val="28"/>
        </w:rPr>
        <w:t xml:space="preserve">We use a range of evidence from observations on Tapestry, </w:t>
      </w:r>
      <w:proofErr w:type="spellStart"/>
      <w:r>
        <w:rPr>
          <w:rFonts w:ascii="Tahoma" w:hAnsi="Tahoma" w:cs="Tahoma"/>
          <w:sz w:val="28"/>
        </w:rPr>
        <w:t>Otrack</w:t>
      </w:r>
      <w:proofErr w:type="spellEnd"/>
      <w:r>
        <w:rPr>
          <w:rFonts w:ascii="Tahoma" w:hAnsi="Tahoma" w:cs="Tahoma"/>
          <w:sz w:val="28"/>
        </w:rPr>
        <w:t xml:space="preserve"> and Parent/</w:t>
      </w:r>
      <w:proofErr w:type="spellStart"/>
      <w:r>
        <w:rPr>
          <w:rFonts w:ascii="Tahoma" w:hAnsi="Tahoma" w:cs="Tahoma"/>
          <w:sz w:val="28"/>
        </w:rPr>
        <w:t>Carers</w:t>
      </w:r>
      <w:proofErr w:type="spellEnd"/>
      <w:r>
        <w:rPr>
          <w:rFonts w:ascii="Tahoma" w:hAnsi="Tahoma" w:cs="Tahoma"/>
          <w:sz w:val="28"/>
        </w:rPr>
        <w:t xml:space="preserve"> to inform the direction of learning for individual pupils.  </w:t>
      </w:r>
    </w:p>
    <w:p w14:paraId="7CADA4DD" w14:textId="77777777" w:rsidR="008E7651" w:rsidRDefault="008E7651" w:rsidP="005F07A2">
      <w:pPr>
        <w:rPr>
          <w:rFonts w:ascii="Tahoma" w:hAnsi="Tahoma" w:cs="Tahoma"/>
          <w:sz w:val="32"/>
        </w:rPr>
      </w:pPr>
    </w:p>
    <w:p w14:paraId="10162766" w14:textId="77777777" w:rsidR="005F07A2" w:rsidRDefault="00D839DE" w:rsidP="005F07A2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At Whittaker Moss</w:t>
      </w:r>
      <w:r w:rsidR="005F07A2" w:rsidRPr="005F07A2">
        <w:rPr>
          <w:rFonts w:ascii="Tahoma" w:hAnsi="Tahoma" w:cs="Tahoma"/>
          <w:sz w:val="28"/>
        </w:rPr>
        <w:t xml:space="preserve"> we support the development of ‘A Unique Child’ by:</w:t>
      </w:r>
    </w:p>
    <w:p w14:paraId="3CF232EC" w14:textId="77777777" w:rsidR="005F07A2" w:rsidRDefault="005F07A2" w:rsidP="005F07A2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Providing a safe and secure environment for all children.</w:t>
      </w:r>
    </w:p>
    <w:p w14:paraId="32984A6C" w14:textId="77777777" w:rsidR="005F07A2" w:rsidRPr="005F07A2" w:rsidRDefault="00611669" w:rsidP="005F07A2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Forming positive relationships with children, parents and </w:t>
      </w:r>
      <w:proofErr w:type="spellStart"/>
      <w:r>
        <w:rPr>
          <w:rFonts w:ascii="Tahoma" w:hAnsi="Tahoma" w:cs="Tahoma"/>
          <w:sz w:val="28"/>
        </w:rPr>
        <w:t>carers</w:t>
      </w:r>
      <w:proofErr w:type="spellEnd"/>
      <w:r>
        <w:rPr>
          <w:rFonts w:ascii="Tahoma" w:hAnsi="Tahoma" w:cs="Tahoma"/>
          <w:sz w:val="28"/>
        </w:rPr>
        <w:t xml:space="preserve"> from the offset.</w:t>
      </w:r>
    </w:p>
    <w:p w14:paraId="176BDE0A" w14:textId="77777777" w:rsidR="005F07A2" w:rsidRDefault="005F07A2" w:rsidP="005F07A2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Working closely with children</w:t>
      </w:r>
      <w:r w:rsidR="00F73EFC">
        <w:rPr>
          <w:rFonts w:ascii="Tahoma" w:hAnsi="Tahoma" w:cs="Tahoma"/>
          <w:sz w:val="28"/>
        </w:rPr>
        <w:t xml:space="preserve"> (and their families)</w:t>
      </w:r>
      <w:r>
        <w:rPr>
          <w:rFonts w:ascii="Tahoma" w:hAnsi="Tahoma" w:cs="Tahoma"/>
          <w:sz w:val="28"/>
        </w:rPr>
        <w:t xml:space="preserve"> to observe their interests and supporting these within the classroom provision and including these in teaching sessions where appropriate.</w:t>
      </w:r>
      <w:r w:rsidR="00611669">
        <w:rPr>
          <w:rFonts w:ascii="Tahoma" w:hAnsi="Tahoma" w:cs="Tahoma"/>
          <w:sz w:val="28"/>
        </w:rPr>
        <w:t xml:space="preserve"> This encourages greater engagement which impacts greatly on a child’s progress.</w:t>
      </w:r>
    </w:p>
    <w:p w14:paraId="2031E014" w14:textId="77777777" w:rsidR="005F07A2" w:rsidRDefault="005F07A2" w:rsidP="005F07A2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Assessing children’s </w:t>
      </w:r>
      <w:r w:rsidR="00611669">
        <w:rPr>
          <w:rFonts w:ascii="Tahoma" w:hAnsi="Tahoma" w:cs="Tahoma"/>
          <w:sz w:val="28"/>
        </w:rPr>
        <w:t xml:space="preserve">individual </w:t>
      </w:r>
      <w:r>
        <w:rPr>
          <w:rFonts w:ascii="Tahoma" w:hAnsi="Tahoma" w:cs="Tahoma"/>
          <w:sz w:val="28"/>
        </w:rPr>
        <w:t>ability</w:t>
      </w:r>
      <w:r w:rsidR="00611669">
        <w:rPr>
          <w:rFonts w:ascii="Tahoma" w:hAnsi="Tahoma" w:cs="Tahoma"/>
          <w:sz w:val="28"/>
        </w:rPr>
        <w:t xml:space="preserve"> across all Areas of Learning</w:t>
      </w:r>
      <w:r>
        <w:rPr>
          <w:rFonts w:ascii="Tahoma" w:hAnsi="Tahoma" w:cs="Tahoma"/>
          <w:sz w:val="28"/>
        </w:rPr>
        <w:t xml:space="preserve"> and planning </w:t>
      </w:r>
      <w:r w:rsidR="00611669">
        <w:rPr>
          <w:rFonts w:ascii="Tahoma" w:hAnsi="Tahoma" w:cs="Tahoma"/>
          <w:sz w:val="28"/>
        </w:rPr>
        <w:t xml:space="preserve">carefully </w:t>
      </w:r>
      <w:r>
        <w:rPr>
          <w:rFonts w:ascii="Tahoma" w:hAnsi="Tahoma" w:cs="Tahoma"/>
          <w:sz w:val="28"/>
        </w:rPr>
        <w:t xml:space="preserve">for </w:t>
      </w:r>
      <w:r w:rsidR="00611669">
        <w:rPr>
          <w:rFonts w:ascii="Tahoma" w:hAnsi="Tahoma" w:cs="Tahoma"/>
          <w:sz w:val="28"/>
        </w:rPr>
        <w:t xml:space="preserve">their </w:t>
      </w:r>
      <w:r>
        <w:rPr>
          <w:rFonts w:ascii="Tahoma" w:hAnsi="Tahoma" w:cs="Tahoma"/>
          <w:sz w:val="28"/>
        </w:rPr>
        <w:t>next steps.</w:t>
      </w:r>
    </w:p>
    <w:p w14:paraId="346E2CD1" w14:textId="77777777" w:rsidR="005F07A2" w:rsidRPr="005F07A2" w:rsidRDefault="005F07A2" w:rsidP="005F07A2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Developing each child’s sense of their own worth and belonging</w:t>
      </w:r>
      <w:r w:rsidR="00611669">
        <w:rPr>
          <w:rFonts w:ascii="Tahoma" w:hAnsi="Tahoma" w:cs="Tahoma"/>
          <w:sz w:val="28"/>
        </w:rPr>
        <w:t xml:space="preserve"> through nurturing the individual.</w:t>
      </w:r>
    </w:p>
    <w:p w14:paraId="01BA27B2" w14:textId="2C9AB230" w:rsidR="005F07A2" w:rsidRDefault="005F07A2" w:rsidP="005F07A2">
      <w:pPr>
        <w:rPr>
          <w:rFonts w:ascii="Tahoma" w:hAnsi="Tahoma" w:cs="Tahoma"/>
          <w:sz w:val="28"/>
        </w:rPr>
      </w:pPr>
    </w:p>
    <w:p w14:paraId="45B2B7AD" w14:textId="743D3253" w:rsidR="008E7651" w:rsidRDefault="008E7651" w:rsidP="005F07A2">
      <w:pPr>
        <w:rPr>
          <w:rFonts w:ascii="Tahoma" w:hAnsi="Tahoma" w:cs="Tahoma"/>
          <w:sz w:val="28"/>
        </w:rPr>
      </w:pPr>
    </w:p>
    <w:p w14:paraId="6AC0891E" w14:textId="77777777" w:rsidR="008E7651" w:rsidRPr="005F07A2" w:rsidRDefault="008E7651" w:rsidP="005F07A2">
      <w:pPr>
        <w:rPr>
          <w:rFonts w:ascii="Tahoma" w:hAnsi="Tahoma" w:cs="Tahoma"/>
          <w:sz w:val="28"/>
        </w:rPr>
      </w:pPr>
    </w:p>
    <w:p w14:paraId="5D917C01" w14:textId="77777777" w:rsidR="005F07A2" w:rsidRDefault="005F07A2" w:rsidP="005F07A2">
      <w:pPr>
        <w:rPr>
          <w:rFonts w:ascii="Tahoma" w:hAnsi="Tahoma" w:cs="Tahoma"/>
          <w:sz w:val="28"/>
        </w:rPr>
      </w:pPr>
      <w:r w:rsidRPr="005F07A2">
        <w:rPr>
          <w:rFonts w:ascii="Tahoma" w:hAnsi="Tahoma" w:cs="Tahoma"/>
          <w:sz w:val="28"/>
        </w:rPr>
        <w:t>At W</w:t>
      </w:r>
      <w:r w:rsidR="00DE0C9A">
        <w:rPr>
          <w:rFonts w:ascii="Tahoma" w:hAnsi="Tahoma" w:cs="Tahoma"/>
          <w:sz w:val="28"/>
        </w:rPr>
        <w:t>hittaker Moss</w:t>
      </w:r>
      <w:r w:rsidRPr="005F07A2">
        <w:rPr>
          <w:rFonts w:ascii="Tahoma" w:hAnsi="Tahoma" w:cs="Tahoma"/>
          <w:sz w:val="28"/>
        </w:rPr>
        <w:t xml:space="preserve"> we support the development of ‘Positive Relationships’ by:</w:t>
      </w:r>
    </w:p>
    <w:p w14:paraId="314F0FE1" w14:textId="77777777" w:rsidR="005F07A2" w:rsidRDefault="005F07A2" w:rsidP="005F07A2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Establishing clear boundaries and </w:t>
      </w:r>
      <w:r w:rsidR="00611669">
        <w:rPr>
          <w:rFonts w:ascii="Tahoma" w:hAnsi="Tahoma" w:cs="Tahoma"/>
          <w:sz w:val="28"/>
        </w:rPr>
        <w:t xml:space="preserve">high </w:t>
      </w:r>
      <w:r>
        <w:rPr>
          <w:rFonts w:ascii="Tahoma" w:hAnsi="Tahoma" w:cs="Tahoma"/>
          <w:sz w:val="28"/>
        </w:rPr>
        <w:t>expectations with all children</w:t>
      </w:r>
      <w:r w:rsidR="00611669">
        <w:rPr>
          <w:rFonts w:ascii="Tahoma" w:hAnsi="Tahoma" w:cs="Tahoma"/>
          <w:sz w:val="28"/>
        </w:rPr>
        <w:t xml:space="preserve"> in terms of behaviour and attitudes to learning</w:t>
      </w:r>
      <w:r>
        <w:rPr>
          <w:rFonts w:ascii="Tahoma" w:hAnsi="Tahoma" w:cs="Tahoma"/>
          <w:sz w:val="28"/>
        </w:rPr>
        <w:t>.</w:t>
      </w:r>
    </w:p>
    <w:p w14:paraId="4120E93B" w14:textId="77777777" w:rsidR="005F07A2" w:rsidRDefault="005F07A2" w:rsidP="005F07A2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Celebrating children’s </w:t>
      </w:r>
      <w:r w:rsidR="00611669">
        <w:rPr>
          <w:rFonts w:ascii="Tahoma" w:hAnsi="Tahoma" w:cs="Tahoma"/>
          <w:sz w:val="28"/>
        </w:rPr>
        <w:t xml:space="preserve">individual </w:t>
      </w:r>
      <w:r>
        <w:rPr>
          <w:rFonts w:ascii="Tahoma" w:hAnsi="Tahoma" w:cs="Tahoma"/>
          <w:sz w:val="28"/>
        </w:rPr>
        <w:t>achievements and successes</w:t>
      </w:r>
      <w:r w:rsidR="00611669">
        <w:rPr>
          <w:rFonts w:ascii="Tahoma" w:hAnsi="Tahoma" w:cs="Tahoma"/>
          <w:sz w:val="28"/>
        </w:rPr>
        <w:t xml:space="preserve"> on a daily basis</w:t>
      </w:r>
      <w:r>
        <w:rPr>
          <w:rFonts w:ascii="Tahoma" w:hAnsi="Tahoma" w:cs="Tahoma"/>
          <w:sz w:val="28"/>
        </w:rPr>
        <w:t>.</w:t>
      </w:r>
    </w:p>
    <w:p w14:paraId="26A042A5" w14:textId="77777777" w:rsidR="005F07A2" w:rsidRDefault="005F07A2" w:rsidP="005F07A2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For</w:t>
      </w:r>
      <w:r w:rsidR="00611669">
        <w:rPr>
          <w:rFonts w:ascii="Tahoma" w:hAnsi="Tahoma" w:cs="Tahoma"/>
          <w:sz w:val="28"/>
        </w:rPr>
        <w:t xml:space="preserve">ming strong relationships with parents and </w:t>
      </w:r>
      <w:proofErr w:type="spellStart"/>
      <w:r w:rsidR="00611669">
        <w:rPr>
          <w:rFonts w:ascii="Tahoma" w:hAnsi="Tahoma" w:cs="Tahoma"/>
          <w:sz w:val="28"/>
        </w:rPr>
        <w:t>carers</w:t>
      </w:r>
      <w:proofErr w:type="spellEnd"/>
      <w:r w:rsidR="00611669">
        <w:rPr>
          <w:rFonts w:ascii="Tahoma" w:hAnsi="Tahoma" w:cs="Tahoma"/>
          <w:sz w:val="28"/>
        </w:rPr>
        <w:t xml:space="preserve"> so they know that they can approach staff with any concerns or worries that they may have.</w:t>
      </w:r>
    </w:p>
    <w:p w14:paraId="6D296EFC" w14:textId="2F386AAB" w:rsidR="005F07A2" w:rsidRDefault="005F07A2" w:rsidP="005F07A2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Developing the role of the Key </w:t>
      </w:r>
      <w:r w:rsidR="00E6271B">
        <w:rPr>
          <w:rFonts w:ascii="Tahoma" w:hAnsi="Tahoma" w:cs="Tahoma"/>
          <w:sz w:val="28"/>
        </w:rPr>
        <w:t>Adults (Teacher and TA)</w:t>
      </w:r>
      <w:r>
        <w:rPr>
          <w:rFonts w:ascii="Tahoma" w:hAnsi="Tahoma" w:cs="Tahoma"/>
          <w:sz w:val="28"/>
        </w:rPr>
        <w:t xml:space="preserve"> within the Early </w:t>
      </w:r>
      <w:r w:rsidR="00EB2664">
        <w:rPr>
          <w:rFonts w:ascii="Tahoma" w:hAnsi="Tahoma" w:cs="Tahoma"/>
          <w:sz w:val="28"/>
        </w:rPr>
        <w:t>Years classroom, through timetabled key worker sessions and activities.</w:t>
      </w:r>
    </w:p>
    <w:p w14:paraId="6993987B" w14:textId="77777777" w:rsidR="005F07A2" w:rsidRPr="005F07A2" w:rsidRDefault="00611669" w:rsidP="005F07A2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Ensuring that a</w:t>
      </w:r>
      <w:r w:rsidR="005F07A2">
        <w:rPr>
          <w:rFonts w:ascii="Tahoma" w:hAnsi="Tahoma" w:cs="Tahoma"/>
          <w:sz w:val="28"/>
        </w:rPr>
        <w:t>ll adults in Early Years having a responsibility for supporting the child</w:t>
      </w:r>
      <w:r w:rsidR="005370AF">
        <w:rPr>
          <w:rFonts w:ascii="Tahoma" w:hAnsi="Tahoma" w:cs="Tahoma"/>
          <w:sz w:val="28"/>
        </w:rPr>
        <w:t>ren</w:t>
      </w:r>
      <w:r w:rsidR="005F07A2">
        <w:rPr>
          <w:rFonts w:ascii="Tahoma" w:hAnsi="Tahoma" w:cs="Tahoma"/>
          <w:sz w:val="28"/>
        </w:rPr>
        <w:t xml:space="preserve">’s next steps and developing the </w:t>
      </w:r>
      <w:r w:rsidR="005370AF">
        <w:rPr>
          <w:rFonts w:ascii="Tahoma" w:hAnsi="Tahoma" w:cs="Tahoma"/>
          <w:sz w:val="28"/>
        </w:rPr>
        <w:t>whole child through prime and specific areas of the curriculum.</w:t>
      </w:r>
    </w:p>
    <w:p w14:paraId="5E4D85EA" w14:textId="77777777" w:rsidR="005370AF" w:rsidRPr="005F07A2" w:rsidRDefault="005370AF" w:rsidP="005F07A2">
      <w:pPr>
        <w:rPr>
          <w:rFonts w:ascii="Tahoma" w:hAnsi="Tahoma" w:cs="Tahoma"/>
          <w:sz w:val="28"/>
        </w:rPr>
      </w:pPr>
    </w:p>
    <w:p w14:paraId="5F175D0A" w14:textId="77777777" w:rsidR="005F07A2" w:rsidRPr="005F07A2" w:rsidRDefault="00D839DE" w:rsidP="005F07A2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At Whittaker Moss</w:t>
      </w:r>
      <w:r w:rsidR="005F07A2" w:rsidRPr="005F07A2">
        <w:rPr>
          <w:rFonts w:ascii="Tahoma" w:hAnsi="Tahoma" w:cs="Tahoma"/>
          <w:sz w:val="28"/>
        </w:rPr>
        <w:t xml:space="preserve"> we support the development of ‘Enabling Environments’ by:</w:t>
      </w:r>
    </w:p>
    <w:p w14:paraId="1E592C37" w14:textId="77777777" w:rsidR="005F07A2" w:rsidRDefault="005370AF" w:rsidP="005370AF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Providing engaging</w:t>
      </w:r>
      <w:r w:rsidR="00611669">
        <w:rPr>
          <w:rFonts w:ascii="Tahoma" w:hAnsi="Tahoma" w:cs="Tahoma"/>
          <w:sz w:val="28"/>
        </w:rPr>
        <w:t xml:space="preserve"> and language rich learning environments to support communication and language development for all children.</w:t>
      </w:r>
    </w:p>
    <w:p w14:paraId="5E01FCD1" w14:textId="77777777" w:rsidR="005370AF" w:rsidRDefault="005370AF" w:rsidP="005370AF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Supporting all Areas of Learning through</w:t>
      </w:r>
      <w:r w:rsidR="00F84989">
        <w:rPr>
          <w:rFonts w:ascii="Tahoma" w:hAnsi="Tahoma" w:cs="Tahoma"/>
          <w:sz w:val="28"/>
        </w:rPr>
        <w:t xml:space="preserve"> an engaging</w:t>
      </w:r>
      <w:r>
        <w:rPr>
          <w:rFonts w:ascii="Tahoma" w:hAnsi="Tahoma" w:cs="Tahoma"/>
          <w:sz w:val="28"/>
        </w:rPr>
        <w:t xml:space="preserve"> </w:t>
      </w:r>
      <w:r w:rsidR="00611669">
        <w:rPr>
          <w:rFonts w:ascii="Tahoma" w:hAnsi="Tahoma" w:cs="Tahoma"/>
          <w:sz w:val="28"/>
        </w:rPr>
        <w:t xml:space="preserve">indoor and outdoor </w:t>
      </w:r>
      <w:r>
        <w:rPr>
          <w:rFonts w:ascii="Tahoma" w:hAnsi="Tahoma" w:cs="Tahoma"/>
          <w:sz w:val="28"/>
        </w:rPr>
        <w:t>classroom provision</w:t>
      </w:r>
      <w:r w:rsidR="00F84989">
        <w:rPr>
          <w:rFonts w:ascii="Tahoma" w:hAnsi="Tahoma" w:cs="Tahoma"/>
          <w:sz w:val="28"/>
        </w:rPr>
        <w:t>.</w:t>
      </w:r>
    </w:p>
    <w:p w14:paraId="0D4CB8AB" w14:textId="77777777" w:rsidR="005370AF" w:rsidRDefault="005370AF" w:rsidP="005F07A2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Valuing and supporting children’s interests and lines of enquiry</w:t>
      </w:r>
      <w:r w:rsidR="00611669">
        <w:rPr>
          <w:rFonts w:ascii="Tahoma" w:hAnsi="Tahoma" w:cs="Tahoma"/>
          <w:sz w:val="28"/>
        </w:rPr>
        <w:t xml:space="preserve"> to support </w:t>
      </w:r>
      <w:r w:rsidR="00F84989">
        <w:rPr>
          <w:rFonts w:ascii="Tahoma" w:hAnsi="Tahoma" w:cs="Tahoma"/>
          <w:sz w:val="28"/>
        </w:rPr>
        <w:t xml:space="preserve">the </w:t>
      </w:r>
      <w:r w:rsidR="00611669">
        <w:rPr>
          <w:rFonts w:ascii="Tahoma" w:hAnsi="Tahoma" w:cs="Tahoma"/>
          <w:sz w:val="28"/>
        </w:rPr>
        <w:t>development of Characteristics of Effective Learning</w:t>
      </w:r>
      <w:r>
        <w:rPr>
          <w:rFonts w:ascii="Tahoma" w:hAnsi="Tahoma" w:cs="Tahoma"/>
          <w:sz w:val="28"/>
        </w:rPr>
        <w:t>.</w:t>
      </w:r>
    </w:p>
    <w:p w14:paraId="53552A52" w14:textId="77777777" w:rsidR="005F07A2" w:rsidRDefault="005370AF" w:rsidP="005F07A2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</w:rPr>
      </w:pPr>
      <w:r w:rsidRPr="005370AF">
        <w:rPr>
          <w:rFonts w:ascii="Tahoma" w:hAnsi="Tahoma" w:cs="Tahoma"/>
          <w:sz w:val="28"/>
        </w:rPr>
        <w:t>Delivering</w:t>
      </w:r>
      <w:r>
        <w:rPr>
          <w:rFonts w:ascii="Tahoma" w:hAnsi="Tahoma" w:cs="Tahoma"/>
          <w:sz w:val="28"/>
        </w:rPr>
        <w:t xml:space="preserve"> </w:t>
      </w:r>
      <w:r w:rsidR="00EB2664">
        <w:rPr>
          <w:rFonts w:ascii="Tahoma" w:hAnsi="Tahoma" w:cs="Tahoma"/>
          <w:sz w:val="28"/>
        </w:rPr>
        <w:t xml:space="preserve">high quality </w:t>
      </w:r>
      <w:r>
        <w:rPr>
          <w:rFonts w:ascii="Tahoma" w:hAnsi="Tahoma" w:cs="Tahoma"/>
          <w:sz w:val="28"/>
        </w:rPr>
        <w:t>ind</w:t>
      </w:r>
      <w:r w:rsidR="00611669">
        <w:rPr>
          <w:rFonts w:ascii="Tahoma" w:hAnsi="Tahoma" w:cs="Tahoma"/>
          <w:sz w:val="28"/>
        </w:rPr>
        <w:t>oor and outdoor provision daily linked directly to the taught learning intention.</w:t>
      </w:r>
    </w:p>
    <w:p w14:paraId="05458075" w14:textId="77777777" w:rsidR="00F73EFC" w:rsidRPr="00F73EFC" w:rsidRDefault="005370AF" w:rsidP="00F73EFC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Ensuring Learning Intentions are tightly linked to challenges available for children to access independently within provision.</w:t>
      </w:r>
      <w:r w:rsidR="00F73EFC">
        <w:rPr>
          <w:rFonts w:ascii="Tahoma" w:hAnsi="Tahoma" w:cs="Tahoma"/>
          <w:sz w:val="28"/>
        </w:rPr>
        <w:t xml:space="preserve"> These challenges will support the development of Characteristics of Effective Learning within all children.</w:t>
      </w:r>
    </w:p>
    <w:p w14:paraId="565DB4DC" w14:textId="7759448C" w:rsidR="00F84989" w:rsidRDefault="00F84989" w:rsidP="00F84989">
      <w:pPr>
        <w:pStyle w:val="ListParagraph"/>
        <w:rPr>
          <w:rFonts w:ascii="Tahoma" w:hAnsi="Tahoma" w:cs="Tahoma"/>
          <w:sz w:val="28"/>
        </w:rPr>
      </w:pPr>
    </w:p>
    <w:p w14:paraId="36A7AA58" w14:textId="593EB2A1" w:rsidR="008E7651" w:rsidRDefault="008E7651" w:rsidP="00F84989">
      <w:pPr>
        <w:pStyle w:val="ListParagraph"/>
        <w:rPr>
          <w:rFonts w:ascii="Tahoma" w:hAnsi="Tahoma" w:cs="Tahoma"/>
          <w:sz w:val="28"/>
        </w:rPr>
      </w:pPr>
    </w:p>
    <w:p w14:paraId="5557C153" w14:textId="77777777" w:rsidR="008E7651" w:rsidRPr="005370AF" w:rsidRDefault="008E7651" w:rsidP="00F84989">
      <w:pPr>
        <w:pStyle w:val="ListParagraph"/>
        <w:rPr>
          <w:rFonts w:ascii="Tahoma" w:hAnsi="Tahoma" w:cs="Tahoma"/>
          <w:sz w:val="28"/>
        </w:rPr>
      </w:pPr>
    </w:p>
    <w:p w14:paraId="63F04A24" w14:textId="77777777" w:rsidR="005F07A2" w:rsidRDefault="00D839DE" w:rsidP="005F07A2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At Whittaker Moss</w:t>
      </w:r>
      <w:r w:rsidR="005F07A2" w:rsidRPr="005F07A2">
        <w:rPr>
          <w:rFonts w:ascii="Tahoma" w:hAnsi="Tahoma" w:cs="Tahoma"/>
          <w:sz w:val="28"/>
        </w:rPr>
        <w:t xml:space="preserve"> we support the development of ‘Learning and Development’ by:</w:t>
      </w:r>
    </w:p>
    <w:p w14:paraId="14592857" w14:textId="04B0B824" w:rsidR="005370AF" w:rsidRDefault="005370AF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Supporting children’s learning styles through </w:t>
      </w:r>
      <w:r w:rsidR="00C96CA1">
        <w:rPr>
          <w:rFonts w:ascii="Tahoma" w:hAnsi="Tahoma" w:cs="Tahoma"/>
          <w:sz w:val="28"/>
        </w:rPr>
        <w:t>adult directed</w:t>
      </w:r>
      <w:r w:rsidR="001B6C97">
        <w:rPr>
          <w:rFonts w:ascii="Tahoma" w:hAnsi="Tahoma" w:cs="Tahoma"/>
          <w:sz w:val="28"/>
        </w:rPr>
        <w:t xml:space="preserve"> activities</w:t>
      </w:r>
      <w:r w:rsidR="00C96CA1">
        <w:rPr>
          <w:rFonts w:ascii="Tahoma" w:hAnsi="Tahoma" w:cs="Tahoma"/>
          <w:sz w:val="28"/>
        </w:rPr>
        <w:t xml:space="preserve"> as well as</w:t>
      </w:r>
      <w:r w:rsidR="001B6C97">
        <w:rPr>
          <w:rFonts w:ascii="Tahoma" w:hAnsi="Tahoma" w:cs="Tahoma"/>
          <w:sz w:val="28"/>
        </w:rPr>
        <w:t xml:space="preserve"> the use of</w:t>
      </w:r>
      <w:r w:rsidR="00C96CA1">
        <w:rPr>
          <w:rFonts w:ascii="Tahoma" w:hAnsi="Tahoma" w:cs="Tahoma"/>
          <w:sz w:val="28"/>
        </w:rPr>
        <w:t xml:space="preserve"> carefully planned resources to be available for child initiated learning within provision.</w:t>
      </w:r>
    </w:p>
    <w:p w14:paraId="0C267992" w14:textId="479BD98E" w:rsidR="00BA1AB5" w:rsidRDefault="00BA1AB5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Following children’s interests and supporting the children to follow their own lines of enquiry.</w:t>
      </w:r>
    </w:p>
    <w:p w14:paraId="3B6D3C3E" w14:textId="77777777" w:rsidR="00C96CA1" w:rsidRDefault="00C96CA1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Developing the Characteristics of Effective Learning through classroom provision and </w:t>
      </w:r>
      <w:r w:rsidR="00F84989">
        <w:rPr>
          <w:rFonts w:ascii="Tahoma" w:hAnsi="Tahoma" w:cs="Tahoma"/>
          <w:sz w:val="28"/>
        </w:rPr>
        <w:t xml:space="preserve">quality </w:t>
      </w:r>
      <w:r>
        <w:rPr>
          <w:rFonts w:ascii="Tahoma" w:hAnsi="Tahoma" w:cs="Tahoma"/>
          <w:sz w:val="28"/>
        </w:rPr>
        <w:t>adult interaction and observation.</w:t>
      </w:r>
    </w:p>
    <w:p w14:paraId="68ACD78F" w14:textId="77777777" w:rsidR="00F73EFC" w:rsidRDefault="00F73EFC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Using observations and information from Parents and </w:t>
      </w:r>
      <w:proofErr w:type="spellStart"/>
      <w:r>
        <w:rPr>
          <w:rFonts w:ascii="Tahoma" w:hAnsi="Tahoma" w:cs="Tahoma"/>
          <w:sz w:val="28"/>
        </w:rPr>
        <w:t>Carers</w:t>
      </w:r>
      <w:proofErr w:type="spellEnd"/>
      <w:r>
        <w:rPr>
          <w:rFonts w:ascii="Tahoma" w:hAnsi="Tahoma" w:cs="Tahoma"/>
          <w:sz w:val="28"/>
        </w:rPr>
        <w:t xml:space="preserve"> to support children’s learning and next steps by following individual interests.</w:t>
      </w:r>
    </w:p>
    <w:p w14:paraId="49D67C43" w14:textId="77777777" w:rsidR="00C96CA1" w:rsidRDefault="00C96CA1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Providing detailed </w:t>
      </w:r>
      <w:r w:rsidR="00F84989">
        <w:rPr>
          <w:rFonts w:ascii="Tahoma" w:hAnsi="Tahoma" w:cs="Tahoma"/>
          <w:sz w:val="28"/>
        </w:rPr>
        <w:t xml:space="preserve">daily </w:t>
      </w:r>
      <w:r>
        <w:rPr>
          <w:rFonts w:ascii="Tahoma" w:hAnsi="Tahoma" w:cs="Tahoma"/>
          <w:sz w:val="28"/>
        </w:rPr>
        <w:t xml:space="preserve">planning to ensure that all children have targeted next steps catered for within Literacy and </w:t>
      </w:r>
      <w:proofErr w:type="spellStart"/>
      <w:r>
        <w:rPr>
          <w:rFonts w:ascii="Tahoma" w:hAnsi="Tahoma" w:cs="Tahoma"/>
          <w:sz w:val="28"/>
        </w:rPr>
        <w:t>Maths</w:t>
      </w:r>
      <w:proofErr w:type="spellEnd"/>
      <w:r w:rsidR="009A1F93">
        <w:rPr>
          <w:rFonts w:ascii="Tahoma" w:hAnsi="Tahoma" w:cs="Tahoma"/>
          <w:sz w:val="28"/>
        </w:rPr>
        <w:t xml:space="preserve"> to ensure progress is made</w:t>
      </w:r>
      <w:r>
        <w:rPr>
          <w:rFonts w:ascii="Tahoma" w:hAnsi="Tahoma" w:cs="Tahoma"/>
          <w:sz w:val="28"/>
        </w:rPr>
        <w:t>.</w:t>
      </w:r>
    </w:p>
    <w:p w14:paraId="446A0515" w14:textId="77777777" w:rsidR="0061010B" w:rsidRDefault="0061010B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Following a weekly </w:t>
      </w:r>
      <w:proofErr w:type="spellStart"/>
      <w:r>
        <w:rPr>
          <w:rFonts w:ascii="Tahoma" w:hAnsi="Tahoma" w:cs="Tahoma"/>
          <w:sz w:val="28"/>
        </w:rPr>
        <w:t>Maths</w:t>
      </w:r>
      <w:proofErr w:type="spellEnd"/>
      <w:r>
        <w:rPr>
          <w:rFonts w:ascii="Tahoma" w:hAnsi="Tahoma" w:cs="Tahoma"/>
          <w:sz w:val="28"/>
        </w:rPr>
        <w:t xml:space="preserve"> objective, developing skills independently and applying in differe</w:t>
      </w:r>
      <w:r w:rsidR="009A1F93">
        <w:rPr>
          <w:rFonts w:ascii="Tahoma" w:hAnsi="Tahoma" w:cs="Tahoma"/>
          <w:sz w:val="28"/>
        </w:rPr>
        <w:t>nt contexts throughout the week to allow for consolidation.</w:t>
      </w:r>
    </w:p>
    <w:p w14:paraId="3251E24D" w14:textId="77777777" w:rsidR="0061010B" w:rsidRDefault="0061010B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Using adults effectively to work with groups of children across </w:t>
      </w:r>
      <w:r w:rsidR="009A1F93">
        <w:rPr>
          <w:rFonts w:ascii="Tahoma" w:hAnsi="Tahoma" w:cs="Tahoma"/>
          <w:sz w:val="28"/>
        </w:rPr>
        <w:t xml:space="preserve">the </w:t>
      </w:r>
      <w:r>
        <w:rPr>
          <w:rFonts w:ascii="Tahoma" w:hAnsi="Tahoma" w:cs="Tahoma"/>
          <w:sz w:val="28"/>
        </w:rPr>
        <w:t xml:space="preserve">Early Years </w:t>
      </w:r>
      <w:r w:rsidR="009A1F93">
        <w:rPr>
          <w:rFonts w:ascii="Tahoma" w:hAnsi="Tahoma" w:cs="Tahoma"/>
          <w:sz w:val="28"/>
        </w:rPr>
        <w:t>unit</w:t>
      </w:r>
      <w:r>
        <w:rPr>
          <w:rFonts w:ascii="Tahoma" w:hAnsi="Tahoma" w:cs="Tahoma"/>
          <w:sz w:val="28"/>
        </w:rPr>
        <w:t xml:space="preserve"> to support next steps within Prime</w:t>
      </w:r>
      <w:r w:rsidR="00F84989">
        <w:rPr>
          <w:rFonts w:ascii="Tahoma" w:hAnsi="Tahoma" w:cs="Tahoma"/>
          <w:sz w:val="28"/>
        </w:rPr>
        <w:t xml:space="preserve"> and Specific areas of learning both in core lessons and through daily interventions. This ensures progress</w:t>
      </w:r>
      <w:r w:rsidR="009A1F93">
        <w:rPr>
          <w:rFonts w:ascii="Tahoma" w:hAnsi="Tahoma" w:cs="Tahoma"/>
          <w:sz w:val="28"/>
        </w:rPr>
        <w:t xml:space="preserve"> and allows children to achieve their potential.</w:t>
      </w:r>
    </w:p>
    <w:p w14:paraId="0A637E7D" w14:textId="77777777" w:rsidR="00F84989" w:rsidRDefault="00F84989" w:rsidP="005370AF">
      <w:pPr>
        <w:pStyle w:val="ListParagraph"/>
        <w:numPr>
          <w:ilvl w:val="0"/>
          <w:numId w:val="5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Providing ‘layered’ learning week to week ensuring that children have a broad and secure knowledge base before moving into KS1.</w:t>
      </w:r>
    </w:p>
    <w:p w14:paraId="25F84513" w14:textId="22A06A24" w:rsidR="007F04D0" w:rsidRDefault="007F04D0" w:rsidP="007F04D0">
      <w:pPr>
        <w:pStyle w:val="ListParagraph"/>
        <w:rPr>
          <w:rFonts w:ascii="Tahoma" w:hAnsi="Tahoma" w:cs="Tahoma"/>
          <w:sz w:val="28"/>
        </w:rPr>
      </w:pPr>
    </w:p>
    <w:p w14:paraId="7F14AA83" w14:textId="56DE4FB6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29A4D727" w14:textId="33DECB6F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052F3A1E" w14:textId="7FD54DBD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35143862" w14:textId="63C3D0A8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6A289AB0" w14:textId="32C35417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0A7DBD64" w14:textId="14D7604D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25961B94" w14:textId="0AACB9B0" w:rsidR="008E7651" w:rsidRDefault="008E7651" w:rsidP="007F04D0">
      <w:pPr>
        <w:pStyle w:val="ListParagraph"/>
        <w:rPr>
          <w:rFonts w:ascii="Tahoma" w:hAnsi="Tahoma" w:cs="Tahoma"/>
          <w:sz w:val="28"/>
        </w:rPr>
      </w:pPr>
    </w:p>
    <w:p w14:paraId="45157672" w14:textId="77777777" w:rsidR="00465429" w:rsidRDefault="00465429" w:rsidP="00B60823">
      <w:pPr>
        <w:rPr>
          <w:rFonts w:ascii="Tahoma" w:hAnsi="Tahoma" w:cs="Tahoma"/>
          <w:sz w:val="28"/>
        </w:rPr>
      </w:pPr>
    </w:p>
    <w:p w14:paraId="407E9E34" w14:textId="1E372865" w:rsidR="00B60823" w:rsidRDefault="00E963D4" w:rsidP="00B60823">
      <w:pPr>
        <w:rPr>
          <w:rFonts w:ascii="Tahoma" w:hAnsi="Tahoma" w:cs="Tahoma"/>
          <w:sz w:val="28"/>
          <w:u w:val="single"/>
        </w:rPr>
      </w:pPr>
      <w:r>
        <w:rPr>
          <w:rFonts w:ascii="Tahoma" w:hAnsi="Tahoma" w:cs="Tahoma"/>
          <w:sz w:val="28"/>
          <w:u w:val="single"/>
        </w:rPr>
        <w:t>Our EYFS environment</w:t>
      </w:r>
    </w:p>
    <w:p w14:paraId="5488027D" w14:textId="6E6C3FCF" w:rsidR="00E963D4" w:rsidRDefault="00E963D4" w:rsidP="00B60823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At Whittaker Moss it is i</w:t>
      </w:r>
      <w:r w:rsidR="007F04D0">
        <w:rPr>
          <w:rFonts w:ascii="Tahoma" w:hAnsi="Tahoma" w:cs="Tahoma"/>
          <w:sz w:val="28"/>
        </w:rPr>
        <w:t>mportant to us that we create a child</w:t>
      </w:r>
      <w:r w:rsidR="001B75FE">
        <w:rPr>
          <w:rFonts w:ascii="Tahoma" w:hAnsi="Tahoma" w:cs="Tahoma"/>
          <w:sz w:val="28"/>
        </w:rPr>
        <w:t>-</w:t>
      </w:r>
      <w:proofErr w:type="spellStart"/>
      <w:r w:rsidR="007F04D0">
        <w:rPr>
          <w:rFonts w:ascii="Tahoma" w:hAnsi="Tahoma" w:cs="Tahoma"/>
          <w:sz w:val="28"/>
        </w:rPr>
        <w:t>centred</w:t>
      </w:r>
      <w:proofErr w:type="spellEnd"/>
      <w:r w:rsidR="007F04D0">
        <w:rPr>
          <w:rFonts w:ascii="Tahoma" w:hAnsi="Tahoma" w:cs="Tahoma"/>
          <w:sz w:val="28"/>
        </w:rPr>
        <w:t xml:space="preserve"> environment that celebrates and values all achievements.</w:t>
      </w:r>
    </w:p>
    <w:p w14:paraId="00D447D6" w14:textId="77DDBF08" w:rsidR="00E963D4" w:rsidRDefault="00E963D4" w:rsidP="00B60823">
      <w:pPr>
        <w:rPr>
          <w:rFonts w:ascii="Tahoma" w:hAnsi="Tahoma" w:cs="Tahoma"/>
          <w:sz w:val="28"/>
        </w:rPr>
      </w:pPr>
      <w:r w:rsidRPr="00E963D4">
        <w:rPr>
          <w:rFonts w:ascii="Tahoma" w:hAnsi="Tahoma" w:cs="Tahoma"/>
          <w:sz w:val="28"/>
        </w:rPr>
        <w:t xml:space="preserve">Each </w:t>
      </w:r>
      <w:r>
        <w:rPr>
          <w:rFonts w:ascii="Tahoma" w:hAnsi="Tahoma" w:cs="Tahoma"/>
          <w:sz w:val="28"/>
        </w:rPr>
        <w:t>Early Years classroom will have a</w:t>
      </w:r>
    </w:p>
    <w:p w14:paraId="6AD488B9" w14:textId="77777777" w:rsidR="00E963D4" w:rsidRDefault="00E963D4" w:rsidP="00E963D4">
      <w:pPr>
        <w:pStyle w:val="ListParagraph"/>
        <w:numPr>
          <w:ilvl w:val="0"/>
          <w:numId w:val="7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Learning Journey wall – documenting the children’s learning over the term.</w:t>
      </w:r>
    </w:p>
    <w:p w14:paraId="4379CF51" w14:textId="77777777" w:rsidR="00E963D4" w:rsidRDefault="00E963D4" w:rsidP="00E963D4">
      <w:pPr>
        <w:pStyle w:val="ListParagraph"/>
        <w:numPr>
          <w:ilvl w:val="0"/>
          <w:numId w:val="7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Wow wall – a celebration of the children’s achievements.</w:t>
      </w:r>
    </w:p>
    <w:p w14:paraId="33132494" w14:textId="77777777" w:rsidR="00E963D4" w:rsidRDefault="00E963D4" w:rsidP="00E963D4">
      <w:pPr>
        <w:pStyle w:val="ListParagraph"/>
        <w:numPr>
          <w:ilvl w:val="0"/>
          <w:numId w:val="7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Curriculum book – displaying significant learning across the term, both child initiated and adult directed.</w:t>
      </w:r>
    </w:p>
    <w:p w14:paraId="006F068E" w14:textId="37A0598D" w:rsidR="00E963D4" w:rsidRDefault="00E963D4" w:rsidP="00E963D4">
      <w:pPr>
        <w:pStyle w:val="ListParagraph"/>
        <w:numPr>
          <w:ilvl w:val="0"/>
          <w:numId w:val="7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Characteristics of Effective Learning display </w:t>
      </w:r>
      <w:r w:rsidR="007F04D0">
        <w:rPr>
          <w:rFonts w:ascii="Tahoma" w:hAnsi="Tahoma" w:cs="Tahoma"/>
          <w:sz w:val="28"/>
        </w:rPr>
        <w:t xml:space="preserve">– highlighting </w:t>
      </w:r>
      <w:r w:rsidR="007F04D0" w:rsidRPr="007F04D0">
        <w:rPr>
          <w:rFonts w:ascii="Tahoma" w:hAnsi="Tahoma" w:cs="Tahoma"/>
          <w:sz w:val="28"/>
          <w:u w:val="single"/>
        </w:rPr>
        <w:t>how</w:t>
      </w:r>
      <w:r w:rsidR="007F04D0">
        <w:rPr>
          <w:rFonts w:ascii="Tahoma" w:hAnsi="Tahoma" w:cs="Tahoma"/>
          <w:sz w:val="28"/>
        </w:rPr>
        <w:t xml:space="preserve"> the children learn. </w:t>
      </w:r>
      <w:r w:rsidR="001B75FE">
        <w:rPr>
          <w:rFonts w:ascii="Tahoma" w:hAnsi="Tahoma" w:cs="Tahoma"/>
          <w:sz w:val="28"/>
        </w:rPr>
        <w:t>This focusses</w:t>
      </w:r>
      <w:r w:rsidR="007F04D0">
        <w:rPr>
          <w:rFonts w:ascii="Tahoma" w:hAnsi="Tahoma" w:cs="Tahoma"/>
          <w:sz w:val="28"/>
        </w:rPr>
        <w:t xml:space="preserve"> on the process of learning, not just the outcome.</w:t>
      </w:r>
    </w:p>
    <w:p w14:paraId="57721E0E" w14:textId="77777777" w:rsidR="008811BB" w:rsidRDefault="008811BB" w:rsidP="008811BB">
      <w:pPr>
        <w:pStyle w:val="ListParagraph"/>
        <w:numPr>
          <w:ilvl w:val="0"/>
          <w:numId w:val="7"/>
        </w:num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Parent’s Notice board – key information for all Parents and </w:t>
      </w:r>
      <w:proofErr w:type="spellStart"/>
      <w:r>
        <w:rPr>
          <w:rFonts w:ascii="Tahoma" w:hAnsi="Tahoma" w:cs="Tahoma"/>
          <w:sz w:val="28"/>
        </w:rPr>
        <w:t>Carers</w:t>
      </w:r>
      <w:proofErr w:type="spellEnd"/>
      <w:r>
        <w:rPr>
          <w:rFonts w:ascii="Tahoma" w:hAnsi="Tahoma" w:cs="Tahoma"/>
          <w:sz w:val="28"/>
        </w:rPr>
        <w:t xml:space="preserve"> such as a curriculum overview and key dates in the term.</w:t>
      </w:r>
    </w:p>
    <w:p w14:paraId="0BE6E01E" w14:textId="77777777" w:rsidR="00B60823" w:rsidRDefault="00B60823" w:rsidP="00B60823">
      <w:pPr>
        <w:rPr>
          <w:rFonts w:ascii="Tahoma" w:hAnsi="Tahoma" w:cs="Tahoma"/>
          <w:sz w:val="28"/>
          <w:u w:val="single"/>
        </w:rPr>
      </w:pPr>
      <w:r>
        <w:rPr>
          <w:rFonts w:ascii="Tahoma" w:hAnsi="Tahoma" w:cs="Tahoma"/>
          <w:sz w:val="28"/>
          <w:u w:val="single"/>
        </w:rPr>
        <w:t>Home/School links</w:t>
      </w:r>
    </w:p>
    <w:p w14:paraId="33309AC4" w14:textId="26D16DE1" w:rsidR="007F04D0" w:rsidRDefault="007F04D0" w:rsidP="00B60823">
      <w:pPr>
        <w:rPr>
          <w:rFonts w:ascii="Tahoma" w:hAnsi="Tahoma" w:cs="Tahoma"/>
          <w:sz w:val="28"/>
        </w:rPr>
      </w:pPr>
      <w:r w:rsidRPr="008811BB">
        <w:rPr>
          <w:rFonts w:ascii="Tahoma" w:hAnsi="Tahoma" w:cs="Tahoma"/>
          <w:sz w:val="28"/>
        </w:rPr>
        <w:t xml:space="preserve">At Whittaker Moss we truly value </w:t>
      </w:r>
      <w:r w:rsidR="00C5150C" w:rsidRPr="008811BB">
        <w:rPr>
          <w:rFonts w:ascii="Tahoma" w:hAnsi="Tahoma" w:cs="Tahoma"/>
          <w:sz w:val="28"/>
        </w:rPr>
        <w:t>the partnership between home and school</w:t>
      </w:r>
      <w:r w:rsidR="008811BB" w:rsidRPr="008811BB">
        <w:rPr>
          <w:rFonts w:ascii="Tahoma" w:hAnsi="Tahoma" w:cs="Tahoma"/>
          <w:sz w:val="28"/>
        </w:rPr>
        <w:t xml:space="preserve">. </w:t>
      </w:r>
      <w:r w:rsidR="008811BB" w:rsidRPr="006761A4">
        <w:rPr>
          <w:rFonts w:ascii="Tahoma" w:hAnsi="Tahoma" w:cs="Tahoma"/>
          <w:b/>
          <w:sz w:val="28"/>
        </w:rPr>
        <w:t>The use of ‘Tapestry</w:t>
      </w:r>
      <w:r w:rsidR="006761A4">
        <w:rPr>
          <w:rFonts w:ascii="Tahoma" w:hAnsi="Tahoma" w:cs="Tahoma"/>
          <w:b/>
          <w:sz w:val="28"/>
        </w:rPr>
        <w:t>’</w:t>
      </w:r>
      <w:bookmarkStart w:id="0" w:name="_GoBack"/>
      <w:bookmarkEnd w:id="0"/>
      <w:r w:rsidR="008811BB" w:rsidRPr="006761A4">
        <w:rPr>
          <w:rFonts w:ascii="Tahoma" w:hAnsi="Tahoma" w:cs="Tahoma"/>
          <w:b/>
          <w:sz w:val="28"/>
        </w:rPr>
        <w:t xml:space="preserve">: </w:t>
      </w:r>
      <w:r w:rsidR="008811BB" w:rsidRPr="008811BB">
        <w:rPr>
          <w:rFonts w:ascii="Tahoma" w:hAnsi="Tahoma" w:cs="Tahoma"/>
          <w:sz w:val="28"/>
        </w:rPr>
        <w:t xml:space="preserve">The Early Years Online Learning Journal’ supports us to strengthen </w:t>
      </w:r>
      <w:r w:rsidR="006E7D57">
        <w:rPr>
          <w:rFonts w:ascii="Tahoma" w:hAnsi="Tahoma" w:cs="Tahoma"/>
          <w:sz w:val="28"/>
        </w:rPr>
        <w:t xml:space="preserve">this connection by sharing observations directly with parents and giving them the opportunity to comment directly on the observations. Tapestry also has a feature which allows Parents to upload their own observations and share news from learning and experiences </w:t>
      </w:r>
      <w:r w:rsidR="008E7651">
        <w:rPr>
          <w:rFonts w:ascii="Tahoma" w:hAnsi="Tahoma" w:cs="Tahoma"/>
          <w:sz w:val="28"/>
        </w:rPr>
        <w:t>within</w:t>
      </w:r>
      <w:r w:rsidR="006E7D57">
        <w:rPr>
          <w:rFonts w:ascii="Tahoma" w:hAnsi="Tahoma" w:cs="Tahoma"/>
          <w:sz w:val="28"/>
        </w:rPr>
        <w:t xml:space="preserve"> the home environment</w:t>
      </w:r>
      <w:r w:rsidR="008E7651">
        <w:rPr>
          <w:rFonts w:ascii="Tahoma" w:hAnsi="Tahoma" w:cs="Tahoma"/>
          <w:sz w:val="28"/>
        </w:rPr>
        <w:t>.</w:t>
      </w:r>
    </w:p>
    <w:tbl>
      <w:tblPr>
        <w:tblStyle w:val="TableGrid"/>
        <w:tblpPr w:leftFromText="180" w:rightFromText="180" w:vertAnchor="text" w:horzAnchor="margin" w:tblpY="2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E7651" w:rsidRPr="001B75FE" w14:paraId="683BC0FB" w14:textId="77777777" w:rsidTr="008E7651">
        <w:tc>
          <w:tcPr>
            <w:tcW w:w="4675" w:type="dxa"/>
          </w:tcPr>
          <w:p w14:paraId="4D9B192B" w14:textId="77777777" w:rsidR="008E7651" w:rsidRPr="001B75FE" w:rsidRDefault="008E7651" w:rsidP="008E7651">
            <w:p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Prime Areas of Learning</w:t>
            </w:r>
          </w:p>
        </w:tc>
        <w:tc>
          <w:tcPr>
            <w:tcW w:w="4675" w:type="dxa"/>
          </w:tcPr>
          <w:p w14:paraId="522172BE" w14:textId="77777777" w:rsidR="008E7651" w:rsidRPr="001B75FE" w:rsidRDefault="008E7651" w:rsidP="008E7651">
            <w:p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Specific Areas of Learning</w:t>
            </w:r>
          </w:p>
        </w:tc>
      </w:tr>
      <w:tr w:rsidR="008E7651" w:rsidRPr="001B75FE" w14:paraId="7907CC2E" w14:textId="77777777" w:rsidTr="008E7651">
        <w:tc>
          <w:tcPr>
            <w:tcW w:w="4675" w:type="dxa"/>
          </w:tcPr>
          <w:p w14:paraId="576754D8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Personal, Social and Emotional Development</w:t>
            </w:r>
          </w:p>
          <w:p w14:paraId="322EBF62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Communication and Language</w:t>
            </w:r>
          </w:p>
          <w:p w14:paraId="4670CF12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Physical Development</w:t>
            </w:r>
          </w:p>
        </w:tc>
        <w:tc>
          <w:tcPr>
            <w:tcW w:w="4675" w:type="dxa"/>
          </w:tcPr>
          <w:p w14:paraId="70C4AF6A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Literacy</w:t>
            </w:r>
          </w:p>
          <w:p w14:paraId="448A7975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Mathematics</w:t>
            </w:r>
          </w:p>
          <w:p w14:paraId="0F625267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Understanding the World</w:t>
            </w:r>
          </w:p>
          <w:p w14:paraId="49FFE52D" w14:textId="77777777" w:rsidR="008E7651" w:rsidRPr="001B75FE" w:rsidRDefault="008E7651" w:rsidP="008E7651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Expressive Arts and Design.</w:t>
            </w:r>
          </w:p>
        </w:tc>
      </w:tr>
      <w:tr w:rsidR="008E7651" w:rsidRPr="001B75FE" w14:paraId="5F7C62D9" w14:textId="77777777" w:rsidTr="001B75FE">
        <w:trPr>
          <w:trHeight w:val="1491"/>
        </w:trPr>
        <w:tc>
          <w:tcPr>
            <w:tcW w:w="9350" w:type="dxa"/>
            <w:gridSpan w:val="2"/>
          </w:tcPr>
          <w:p w14:paraId="624A7F56" w14:textId="601B744A" w:rsidR="008E7651" w:rsidRDefault="008E7651" w:rsidP="008E7651">
            <w:pPr>
              <w:rPr>
                <w:rFonts w:ascii="Tahoma" w:hAnsi="Tahoma" w:cs="Tahoma"/>
                <w:sz w:val="24"/>
                <w:u w:val="single"/>
              </w:rPr>
            </w:pPr>
            <w:r w:rsidRPr="001B75FE">
              <w:rPr>
                <w:rFonts w:ascii="Tahoma" w:hAnsi="Tahoma" w:cs="Tahoma"/>
                <w:sz w:val="24"/>
                <w:u w:val="single"/>
              </w:rPr>
              <w:t>Characteristics of Effective Learning</w:t>
            </w:r>
          </w:p>
          <w:p w14:paraId="18492176" w14:textId="77777777" w:rsidR="001B75FE" w:rsidRPr="001B75FE" w:rsidRDefault="001B75FE" w:rsidP="008E7651">
            <w:pPr>
              <w:rPr>
                <w:rFonts w:ascii="Tahoma" w:hAnsi="Tahoma" w:cs="Tahoma"/>
                <w:sz w:val="24"/>
                <w:u w:val="single"/>
              </w:rPr>
            </w:pPr>
          </w:p>
          <w:p w14:paraId="5F03F163" w14:textId="77777777" w:rsidR="008E7651" w:rsidRPr="001B75FE" w:rsidRDefault="008E7651" w:rsidP="008E7651">
            <w:p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• Playing and Exploring</w:t>
            </w:r>
          </w:p>
          <w:p w14:paraId="3550596D" w14:textId="77777777" w:rsidR="008E7651" w:rsidRPr="001B75FE" w:rsidRDefault="008E7651" w:rsidP="008E7651">
            <w:p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• Active Learning</w:t>
            </w:r>
          </w:p>
          <w:p w14:paraId="66838B1A" w14:textId="77777777" w:rsidR="008E7651" w:rsidRPr="001B75FE" w:rsidRDefault="008E7651" w:rsidP="008E7651">
            <w:pPr>
              <w:rPr>
                <w:rFonts w:ascii="Tahoma" w:hAnsi="Tahoma" w:cs="Tahoma"/>
                <w:sz w:val="24"/>
              </w:rPr>
            </w:pPr>
            <w:r w:rsidRPr="001B75FE">
              <w:rPr>
                <w:rFonts w:ascii="Tahoma" w:hAnsi="Tahoma" w:cs="Tahoma"/>
                <w:sz w:val="24"/>
              </w:rPr>
              <w:t>• Creating and Thinking Critically</w:t>
            </w:r>
          </w:p>
        </w:tc>
      </w:tr>
    </w:tbl>
    <w:p w14:paraId="5D4E9D7A" w14:textId="58F36DAF" w:rsidR="005F07A2" w:rsidRPr="005F07A2" w:rsidRDefault="005F07A2" w:rsidP="005F07A2">
      <w:pPr>
        <w:rPr>
          <w:rFonts w:ascii="Tahoma" w:hAnsi="Tahoma" w:cs="Tahoma"/>
          <w:sz w:val="28"/>
        </w:rPr>
      </w:pPr>
    </w:p>
    <w:sectPr w:rsidR="005F07A2" w:rsidRPr="005F07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402"/>
    <w:multiLevelType w:val="multilevel"/>
    <w:tmpl w:val="21B4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6331"/>
    <w:multiLevelType w:val="hybridMultilevel"/>
    <w:tmpl w:val="1448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F7257"/>
    <w:multiLevelType w:val="hybridMultilevel"/>
    <w:tmpl w:val="6AC45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7668F"/>
    <w:multiLevelType w:val="hybridMultilevel"/>
    <w:tmpl w:val="9A80C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4017F"/>
    <w:multiLevelType w:val="hybridMultilevel"/>
    <w:tmpl w:val="21F40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241E6"/>
    <w:multiLevelType w:val="hybridMultilevel"/>
    <w:tmpl w:val="F4D2A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542433"/>
    <w:multiLevelType w:val="hybridMultilevel"/>
    <w:tmpl w:val="EC9CC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7A2"/>
    <w:rsid w:val="001B6C97"/>
    <w:rsid w:val="001B75FE"/>
    <w:rsid w:val="00287679"/>
    <w:rsid w:val="00465429"/>
    <w:rsid w:val="00526CD9"/>
    <w:rsid w:val="005370AF"/>
    <w:rsid w:val="005F07A2"/>
    <w:rsid w:val="0061010B"/>
    <w:rsid w:val="00611669"/>
    <w:rsid w:val="006761A4"/>
    <w:rsid w:val="006B1DA5"/>
    <w:rsid w:val="006E7D57"/>
    <w:rsid w:val="007E5DC3"/>
    <w:rsid w:val="007F04D0"/>
    <w:rsid w:val="008811BB"/>
    <w:rsid w:val="008E7651"/>
    <w:rsid w:val="009A1F93"/>
    <w:rsid w:val="009C028A"/>
    <w:rsid w:val="00A81C6F"/>
    <w:rsid w:val="00B60823"/>
    <w:rsid w:val="00BA1AB5"/>
    <w:rsid w:val="00C5150C"/>
    <w:rsid w:val="00C96CA1"/>
    <w:rsid w:val="00D839DE"/>
    <w:rsid w:val="00DE0C9A"/>
    <w:rsid w:val="00E6271B"/>
    <w:rsid w:val="00E963D4"/>
    <w:rsid w:val="00EB2664"/>
    <w:rsid w:val="00F70347"/>
    <w:rsid w:val="00F73EFC"/>
    <w:rsid w:val="00F80AA8"/>
    <w:rsid w:val="00F8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63E42"/>
  <w15:chartTrackingRefBased/>
  <w15:docId w15:val="{77CBD552-DFDF-43EF-A658-4E5821F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7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0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AA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8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8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24BE6-CF65-4F74-91D2-CF0044C5D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Phillips</dc:creator>
  <cp:keywords/>
  <dc:description/>
  <cp:lastModifiedBy>Amy Taylor</cp:lastModifiedBy>
  <cp:revision>3</cp:revision>
  <cp:lastPrinted>2019-01-21T13:33:00Z</cp:lastPrinted>
  <dcterms:created xsi:type="dcterms:W3CDTF">2019-10-17T06:46:00Z</dcterms:created>
  <dcterms:modified xsi:type="dcterms:W3CDTF">2019-10-17T06:46:00Z</dcterms:modified>
</cp:coreProperties>
</file>