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0D6D9" w14:textId="77777777" w:rsidR="00034F86" w:rsidRDefault="00FF20EF" w:rsidP="00FF20EF">
      <w:pPr>
        <w:pStyle w:val="Heading1"/>
        <w:tabs>
          <w:tab w:val="left" w:pos="2844"/>
        </w:tabs>
        <w:spacing w:before="197"/>
        <w:ind w:left="0"/>
        <w:rPr>
          <w:rFonts w:ascii="Arial" w:hAnsi="Arial" w:cs="Arial"/>
          <w:spacing w:val="-2"/>
        </w:rPr>
      </w:pPr>
      <w:r>
        <w:rPr>
          <w:b w:val="0"/>
          <w:noProof/>
          <w:sz w:val="40"/>
          <w:szCs w:val="40"/>
          <w:lang w:eastAsia="en-GB"/>
        </w:rPr>
        <w:drawing>
          <wp:anchor distT="0" distB="0" distL="114300" distR="114300" simplePos="0" relativeHeight="251659264" behindDoc="1" locked="0" layoutInCell="1" allowOverlap="1" wp14:anchorId="03DA87CF" wp14:editId="7198D4FB">
            <wp:simplePos x="0" y="0"/>
            <wp:positionH relativeFrom="margin">
              <wp:posOffset>2369820</wp:posOffset>
            </wp:positionH>
            <wp:positionV relativeFrom="paragraph">
              <wp:posOffset>0</wp:posOffset>
            </wp:positionV>
            <wp:extent cx="987998" cy="839470"/>
            <wp:effectExtent l="0" t="0" r="3175" b="0"/>
            <wp:wrapTight wrapText="bothSides">
              <wp:wrapPolygon edited="0">
                <wp:start x="8751" y="0"/>
                <wp:lineTo x="0" y="1470"/>
                <wp:lineTo x="0" y="6372"/>
                <wp:lineTo x="3334" y="7843"/>
                <wp:lineTo x="833" y="13234"/>
                <wp:lineTo x="1250" y="16666"/>
                <wp:lineTo x="5834" y="21077"/>
                <wp:lineTo x="7084" y="21077"/>
                <wp:lineTo x="13335" y="21077"/>
                <wp:lineTo x="15002" y="21077"/>
                <wp:lineTo x="20003" y="16666"/>
                <wp:lineTo x="20003" y="12254"/>
                <wp:lineTo x="17919" y="7843"/>
                <wp:lineTo x="21253" y="5882"/>
                <wp:lineTo x="21253" y="1470"/>
                <wp:lineTo x="12502" y="0"/>
                <wp:lineTo x="8751"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2018" cy="842886"/>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pacing w:val="-2"/>
        </w:rPr>
        <w:tab/>
      </w:r>
    </w:p>
    <w:p w14:paraId="581F079D" w14:textId="77777777" w:rsidR="0088171A" w:rsidRPr="005B7A98" w:rsidRDefault="0088171A" w:rsidP="00034F86">
      <w:pPr>
        <w:pStyle w:val="Heading1"/>
        <w:spacing w:before="197"/>
        <w:rPr>
          <w:rFonts w:ascii="Arial" w:hAnsi="Arial" w:cs="Arial"/>
          <w:spacing w:val="-2"/>
        </w:rPr>
      </w:pPr>
    </w:p>
    <w:p w14:paraId="39740880" w14:textId="77777777" w:rsidR="00034F86" w:rsidRPr="005B7A98" w:rsidRDefault="00034F86" w:rsidP="00034F86">
      <w:pPr>
        <w:pStyle w:val="Heading1"/>
        <w:spacing w:before="318"/>
        <w:rPr>
          <w:rFonts w:ascii="Arial" w:hAnsi="Arial" w:cs="Arial"/>
        </w:rPr>
      </w:pPr>
      <w:r w:rsidRPr="005B7A98">
        <w:rPr>
          <w:rFonts w:ascii="Arial" w:hAnsi="Arial" w:cs="Arial"/>
          <w:spacing w:val="-2"/>
          <w:w w:val="85"/>
        </w:rPr>
        <w:t>Rationale</w:t>
      </w:r>
    </w:p>
    <w:p w14:paraId="3376E7A6" w14:textId="77777777" w:rsidR="00034F86" w:rsidRPr="005B7A98" w:rsidRDefault="00034F86" w:rsidP="00034F86">
      <w:pPr>
        <w:spacing w:before="348" w:line="225" w:lineRule="auto"/>
        <w:ind w:left="1108" w:right="1115"/>
        <w:jc w:val="center"/>
        <w:rPr>
          <w:rFonts w:ascii="Arial" w:hAnsi="Arial" w:cs="Arial"/>
          <w:sz w:val="24"/>
          <w:szCs w:val="24"/>
        </w:rPr>
      </w:pPr>
      <w:r w:rsidRPr="005B7A98">
        <w:rPr>
          <w:rFonts w:ascii="Arial" w:hAnsi="Arial" w:cs="Arial"/>
          <w:b/>
          <w:w w:val="80"/>
          <w:sz w:val="24"/>
          <w:szCs w:val="24"/>
        </w:rPr>
        <w:t>‘Feedback</w:t>
      </w:r>
      <w:r w:rsidRPr="005B7A98">
        <w:rPr>
          <w:rFonts w:ascii="Arial" w:hAnsi="Arial" w:cs="Arial"/>
          <w:b/>
          <w:sz w:val="24"/>
          <w:szCs w:val="24"/>
        </w:rPr>
        <w:t xml:space="preserve"> </w:t>
      </w:r>
      <w:r w:rsidRPr="005B7A98">
        <w:rPr>
          <w:rFonts w:ascii="Arial" w:hAnsi="Arial" w:cs="Arial"/>
          <w:b/>
          <w:w w:val="80"/>
          <w:sz w:val="24"/>
          <w:szCs w:val="24"/>
        </w:rPr>
        <w:t>is</w:t>
      </w:r>
      <w:r w:rsidRPr="005B7A98">
        <w:rPr>
          <w:rFonts w:ascii="Arial" w:hAnsi="Arial" w:cs="Arial"/>
          <w:b/>
          <w:sz w:val="24"/>
          <w:szCs w:val="24"/>
        </w:rPr>
        <w:t xml:space="preserve"> </w:t>
      </w:r>
      <w:r w:rsidRPr="005B7A98">
        <w:rPr>
          <w:rFonts w:ascii="Arial" w:hAnsi="Arial" w:cs="Arial"/>
          <w:b/>
          <w:w w:val="80"/>
          <w:sz w:val="24"/>
          <w:szCs w:val="24"/>
        </w:rPr>
        <w:t>one</w:t>
      </w:r>
      <w:r w:rsidRPr="005B7A98">
        <w:rPr>
          <w:rFonts w:ascii="Arial" w:hAnsi="Arial" w:cs="Arial"/>
          <w:b/>
          <w:sz w:val="24"/>
          <w:szCs w:val="24"/>
        </w:rPr>
        <w:t xml:space="preserve"> </w:t>
      </w:r>
      <w:r w:rsidRPr="005B7A98">
        <w:rPr>
          <w:rFonts w:ascii="Arial" w:hAnsi="Arial" w:cs="Arial"/>
          <w:b/>
          <w:w w:val="80"/>
          <w:sz w:val="24"/>
          <w:szCs w:val="24"/>
        </w:rPr>
        <w:t>of</w:t>
      </w:r>
      <w:r w:rsidRPr="005B7A98">
        <w:rPr>
          <w:rFonts w:ascii="Arial" w:hAnsi="Arial" w:cs="Arial"/>
          <w:b/>
          <w:sz w:val="24"/>
          <w:szCs w:val="24"/>
        </w:rPr>
        <w:t xml:space="preserve"> </w:t>
      </w:r>
      <w:r w:rsidRPr="005B7A98">
        <w:rPr>
          <w:rFonts w:ascii="Arial" w:hAnsi="Arial" w:cs="Arial"/>
          <w:b/>
          <w:w w:val="80"/>
          <w:sz w:val="24"/>
          <w:szCs w:val="24"/>
        </w:rPr>
        <w:t>the</w:t>
      </w:r>
      <w:r w:rsidRPr="005B7A98">
        <w:rPr>
          <w:rFonts w:ascii="Arial" w:hAnsi="Arial" w:cs="Arial"/>
          <w:b/>
          <w:sz w:val="24"/>
          <w:szCs w:val="24"/>
        </w:rPr>
        <w:t xml:space="preserve"> </w:t>
      </w:r>
      <w:r w:rsidRPr="005B7A98">
        <w:rPr>
          <w:rFonts w:ascii="Arial" w:hAnsi="Arial" w:cs="Arial"/>
          <w:b/>
          <w:w w:val="80"/>
          <w:sz w:val="24"/>
          <w:szCs w:val="24"/>
        </w:rPr>
        <w:t>most</w:t>
      </w:r>
      <w:r w:rsidRPr="005B7A98">
        <w:rPr>
          <w:rFonts w:ascii="Arial" w:hAnsi="Arial" w:cs="Arial"/>
          <w:b/>
          <w:sz w:val="24"/>
          <w:szCs w:val="24"/>
        </w:rPr>
        <w:t xml:space="preserve"> </w:t>
      </w:r>
      <w:r w:rsidRPr="005B7A98">
        <w:rPr>
          <w:rFonts w:ascii="Arial" w:hAnsi="Arial" w:cs="Arial"/>
          <w:b/>
          <w:w w:val="80"/>
          <w:sz w:val="24"/>
          <w:szCs w:val="24"/>
        </w:rPr>
        <w:t>powerful</w:t>
      </w:r>
      <w:r w:rsidRPr="005B7A98">
        <w:rPr>
          <w:rFonts w:ascii="Arial" w:hAnsi="Arial" w:cs="Arial"/>
          <w:b/>
          <w:sz w:val="24"/>
          <w:szCs w:val="24"/>
        </w:rPr>
        <w:t xml:space="preserve"> </w:t>
      </w:r>
      <w:r w:rsidRPr="005B7A98">
        <w:rPr>
          <w:rFonts w:ascii="Arial" w:hAnsi="Arial" w:cs="Arial"/>
          <w:b/>
          <w:w w:val="80"/>
          <w:sz w:val="24"/>
          <w:szCs w:val="24"/>
        </w:rPr>
        <w:t>influences</w:t>
      </w:r>
      <w:r w:rsidRPr="005B7A98">
        <w:rPr>
          <w:rFonts w:ascii="Arial" w:hAnsi="Arial" w:cs="Arial"/>
          <w:b/>
          <w:sz w:val="24"/>
          <w:szCs w:val="24"/>
        </w:rPr>
        <w:t xml:space="preserve"> </w:t>
      </w:r>
      <w:r w:rsidRPr="005B7A98">
        <w:rPr>
          <w:rFonts w:ascii="Arial" w:hAnsi="Arial" w:cs="Arial"/>
          <w:b/>
          <w:w w:val="80"/>
          <w:sz w:val="24"/>
          <w:szCs w:val="24"/>
        </w:rPr>
        <w:t>on</w:t>
      </w:r>
      <w:r w:rsidRPr="005B7A98">
        <w:rPr>
          <w:rFonts w:ascii="Arial" w:hAnsi="Arial" w:cs="Arial"/>
          <w:b/>
          <w:sz w:val="24"/>
          <w:szCs w:val="24"/>
        </w:rPr>
        <w:t xml:space="preserve"> </w:t>
      </w:r>
      <w:r w:rsidRPr="005B7A98">
        <w:rPr>
          <w:rFonts w:ascii="Arial" w:hAnsi="Arial" w:cs="Arial"/>
          <w:b/>
          <w:w w:val="80"/>
          <w:sz w:val="24"/>
          <w:szCs w:val="24"/>
        </w:rPr>
        <w:t>learning</w:t>
      </w:r>
      <w:r w:rsidRPr="005B7A98">
        <w:rPr>
          <w:rFonts w:ascii="Arial" w:hAnsi="Arial" w:cs="Arial"/>
          <w:b/>
          <w:sz w:val="24"/>
          <w:szCs w:val="24"/>
        </w:rPr>
        <w:t xml:space="preserve"> </w:t>
      </w:r>
      <w:r w:rsidRPr="005B7A98">
        <w:rPr>
          <w:rFonts w:ascii="Arial" w:hAnsi="Arial" w:cs="Arial"/>
          <w:b/>
          <w:w w:val="80"/>
          <w:sz w:val="24"/>
          <w:szCs w:val="24"/>
        </w:rPr>
        <w:t>and</w:t>
      </w:r>
      <w:r w:rsidRPr="005B7A98">
        <w:rPr>
          <w:rFonts w:ascii="Arial" w:hAnsi="Arial" w:cs="Arial"/>
          <w:b/>
          <w:sz w:val="24"/>
          <w:szCs w:val="24"/>
        </w:rPr>
        <w:t xml:space="preserve"> </w:t>
      </w:r>
      <w:r w:rsidRPr="005B7A98">
        <w:rPr>
          <w:rFonts w:ascii="Arial" w:hAnsi="Arial" w:cs="Arial"/>
          <w:b/>
          <w:w w:val="80"/>
          <w:sz w:val="24"/>
          <w:szCs w:val="24"/>
        </w:rPr>
        <w:t xml:space="preserve">achievement’ </w:t>
      </w:r>
      <w:r w:rsidRPr="005B7A98">
        <w:rPr>
          <w:rFonts w:ascii="Arial" w:hAnsi="Arial" w:cs="Arial"/>
          <w:w w:val="90"/>
          <w:sz w:val="24"/>
          <w:szCs w:val="24"/>
        </w:rPr>
        <w:t>(Hattie and</w:t>
      </w:r>
      <w:r w:rsidRPr="005B7A98">
        <w:rPr>
          <w:rFonts w:ascii="Arial" w:hAnsi="Arial" w:cs="Arial"/>
          <w:sz w:val="24"/>
          <w:szCs w:val="24"/>
        </w:rPr>
        <w:t xml:space="preserve"> </w:t>
      </w:r>
      <w:r w:rsidRPr="005B7A98">
        <w:rPr>
          <w:rFonts w:ascii="Arial" w:hAnsi="Arial" w:cs="Arial"/>
          <w:w w:val="90"/>
          <w:sz w:val="24"/>
          <w:szCs w:val="24"/>
        </w:rPr>
        <w:t>Timperley 2007)</w:t>
      </w:r>
    </w:p>
    <w:p w14:paraId="73A19A47" w14:textId="77777777" w:rsidR="00034F86" w:rsidRPr="005B7A98" w:rsidRDefault="00034F86" w:rsidP="00034F86">
      <w:pPr>
        <w:spacing w:before="350" w:line="228" w:lineRule="auto"/>
        <w:ind w:left="18" w:right="27"/>
        <w:jc w:val="center"/>
        <w:rPr>
          <w:rFonts w:ascii="Arial" w:hAnsi="Arial" w:cs="Arial"/>
          <w:b/>
          <w:sz w:val="24"/>
          <w:szCs w:val="24"/>
        </w:rPr>
      </w:pPr>
      <w:r w:rsidRPr="005B7A98">
        <w:rPr>
          <w:rFonts w:ascii="Arial" w:hAnsi="Arial" w:cs="Arial"/>
          <w:b/>
          <w:spacing w:val="-2"/>
          <w:w w:val="80"/>
          <w:sz w:val="24"/>
          <w:szCs w:val="24"/>
        </w:rPr>
        <w:t>‘Feedback</w:t>
      </w:r>
      <w:r w:rsidRPr="005B7A98">
        <w:rPr>
          <w:rFonts w:ascii="Arial" w:hAnsi="Arial" w:cs="Arial"/>
          <w:b/>
          <w:sz w:val="24"/>
          <w:szCs w:val="24"/>
        </w:rPr>
        <w:t xml:space="preserve"> </w:t>
      </w:r>
      <w:r w:rsidRPr="005B7A98">
        <w:rPr>
          <w:rFonts w:ascii="Arial" w:hAnsi="Arial" w:cs="Arial"/>
          <w:b/>
          <w:spacing w:val="-2"/>
          <w:w w:val="80"/>
          <w:sz w:val="24"/>
          <w:szCs w:val="24"/>
        </w:rPr>
        <w:t>plays</w:t>
      </w:r>
      <w:r w:rsidRPr="005B7A98">
        <w:rPr>
          <w:rFonts w:ascii="Arial" w:hAnsi="Arial" w:cs="Arial"/>
          <w:b/>
          <w:sz w:val="24"/>
          <w:szCs w:val="24"/>
        </w:rPr>
        <w:t xml:space="preserve"> </w:t>
      </w:r>
      <w:r w:rsidRPr="005B7A98">
        <w:rPr>
          <w:rFonts w:ascii="Arial" w:hAnsi="Arial" w:cs="Arial"/>
          <w:b/>
          <w:spacing w:val="-2"/>
          <w:w w:val="80"/>
          <w:sz w:val="24"/>
          <w:szCs w:val="24"/>
        </w:rPr>
        <w:t>a</w:t>
      </w:r>
      <w:r w:rsidRPr="005B7A98">
        <w:rPr>
          <w:rFonts w:ascii="Arial" w:hAnsi="Arial" w:cs="Arial"/>
          <w:b/>
          <w:sz w:val="24"/>
          <w:szCs w:val="24"/>
        </w:rPr>
        <w:t xml:space="preserve"> </w:t>
      </w:r>
      <w:r w:rsidRPr="005B7A98">
        <w:rPr>
          <w:rFonts w:ascii="Arial" w:hAnsi="Arial" w:cs="Arial"/>
          <w:b/>
          <w:spacing w:val="-2"/>
          <w:w w:val="80"/>
          <w:sz w:val="24"/>
          <w:szCs w:val="24"/>
        </w:rPr>
        <w:t>central</w:t>
      </w:r>
      <w:r w:rsidRPr="005B7A98">
        <w:rPr>
          <w:rFonts w:ascii="Arial" w:hAnsi="Arial" w:cs="Arial"/>
          <w:b/>
          <w:sz w:val="24"/>
          <w:szCs w:val="24"/>
        </w:rPr>
        <w:t xml:space="preserve"> </w:t>
      </w:r>
      <w:r w:rsidRPr="005B7A98">
        <w:rPr>
          <w:rFonts w:ascii="Arial" w:hAnsi="Arial" w:cs="Arial"/>
          <w:b/>
          <w:spacing w:val="-2"/>
          <w:w w:val="80"/>
          <w:sz w:val="24"/>
          <w:szCs w:val="24"/>
        </w:rPr>
        <w:t>role</w:t>
      </w:r>
      <w:r w:rsidRPr="005B7A98">
        <w:rPr>
          <w:rFonts w:ascii="Arial" w:hAnsi="Arial" w:cs="Arial"/>
          <w:b/>
          <w:sz w:val="24"/>
          <w:szCs w:val="24"/>
        </w:rPr>
        <w:t xml:space="preserve"> </w:t>
      </w:r>
      <w:r w:rsidRPr="005B7A98">
        <w:rPr>
          <w:rFonts w:ascii="Arial" w:hAnsi="Arial" w:cs="Arial"/>
          <w:b/>
          <w:spacing w:val="-2"/>
          <w:w w:val="80"/>
          <w:sz w:val="24"/>
          <w:szCs w:val="24"/>
        </w:rPr>
        <w:t>on</w:t>
      </w:r>
      <w:r w:rsidRPr="005B7A98">
        <w:rPr>
          <w:rFonts w:ascii="Arial" w:hAnsi="Arial" w:cs="Arial"/>
          <w:b/>
          <w:sz w:val="24"/>
          <w:szCs w:val="24"/>
        </w:rPr>
        <w:t xml:space="preserve"> </w:t>
      </w:r>
      <w:r w:rsidRPr="005B7A98">
        <w:rPr>
          <w:rFonts w:ascii="Arial" w:hAnsi="Arial" w:cs="Arial"/>
          <w:b/>
          <w:spacing w:val="-2"/>
          <w:w w:val="80"/>
          <w:sz w:val="24"/>
          <w:szCs w:val="24"/>
        </w:rPr>
        <w:t>securing</w:t>
      </w:r>
      <w:r w:rsidRPr="005B7A98">
        <w:rPr>
          <w:rFonts w:ascii="Arial" w:hAnsi="Arial" w:cs="Arial"/>
          <w:b/>
          <w:sz w:val="24"/>
          <w:szCs w:val="24"/>
        </w:rPr>
        <w:t xml:space="preserve"> </w:t>
      </w:r>
      <w:r w:rsidRPr="005B7A98">
        <w:rPr>
          <w:rFonts w:ascii="Arial" w:hAnsi="Arial" w:cs="Arial"/>
          <w:b/>
          <w:spacing w:val="-2"/>
          <w:w w:val="80"/>
          <w:sz w:val="24"/>
          <w:szCs w:val="24"/>
        </w:rPr>
        <w:t>student’s</w:t>
      </w:r>
      <w:r w:rsidRPr="005B7A98">
        <w:rPr>
          <w:rFonts w:ascii="Arial" w:hAnsi="Arial" w:cs="Arial"/>
          <w:b/>
          <w:sz w:val="24"/>
          <w:szCs w:val="24"/>
        </w:rPr>
        <w:t xml:space="preserve"> </w:t>
      </w:r>
      <w:r w:rsidRPr="005B7A98">
        <w:rPr>
          <w:rFonts w:ascii="Arial" w:hAnsi="Arial" w:cs="Arial"/>
          <w:b/>
          <w:spacing w:val="-2"/>
          <w:w w:val="80"/>
          <w:sz w:val="24"/>
          <w:szCs w:val="24"/>
        </w:rPr>
        <w:t>learning,</w:t>
      </w:r>
      <w:r w:rsidRPr="005B7A98">
        <w:rPr>
          <w:rFonts w:ascii="Arial" w:hAnsi="Arial" w:cs="Arial"/>
          <w:b/>
          <w:sz w:val="24"/>
          <w:szCs w:val="24"/>
        </w:rPr>
        <w:t xml:space="preserve"> </w:t>
      </w:r>
      <w:r w:rsidRPr="005B7A98">
        <w:rPr>
          <w:rFonts w:ascii="Arial" w:hAnsi="Arial" w:cs="Arial"/>
          <w:b/>
          <w:spacing w:val="-2"/>
          <w:w w:val="80"/>
          <w:sz w:val="24"/>
          <w:szCs w:val="24"/>
        </w:rPr>
        <w:t>supporting</w:t>
      </w:r>
      <w:r w:rsidRPr="005B7A98">
        <w:rPr>
          <w:rFonts w:ascii="Arial" w:hAnsi="Arial" w:cs="Arial"/>
          <w:b/>
          <w:sz w:val="24"/>
          <w:szCs w:val="24"/>
        </w:rPr>
        <w:t xml:space="preserve"> </w:t>
      </w:r>
      <w:r w:rsidRPr="005B7A98">
        <w:rPr>
          <w:rFonts w:ascii="Arial" w:hAnsi="Arial" w:cs="Arial"/>
          <w:b/>
          <w:spacing w:val="-2"/>
          <w:w w:val="80"/>
          <w:sz w:val="24"/>
          <w:szCs w:val="24"/>
        </w:rPr>
        <w:t>them</w:t>
      </w:r>
      <w:r w:rsidRPr="005B7A98">
        <w:rPr>
          <w:rFonts w:ascii="Arial" w:hAnsi="Arial" w:cs="Arial"/>
          <w:b/>
          <w:sz w:val="24"/>
          <w:szCs w:val="24"/>
        </w:rPr>
        <w:t xml:space="preserve"> </w:t>
      </w:r>
      <w:r w:rsidRPr="005B7A98">
        <w:rPr>
          <w:rFonts w:ascii="Arial" w:hAnsi="Arial" w:cs="Arial"/>
          <w:b/>
          <w:spacing w:val="-2"/>
          <w:w w:val="80"/>
          <w:sz w:val="24"/>
          <w:szCs w:val="24"/>
        </w:rPr>
        <w:t>how</w:t>
      </w:r>
      <w:r w:rsidRPr="005B7A98">
        <w:rPr>
          <w:rFonts w:ascii="Arial" w:hAnsi="Arial" w:cs="Arial"/>
          <w:b/>
          <w:sz w:val="24"/>
          <w:szCs w:val="24"/>
        </w:rPr>
        <w:t xml:space="preserve"> </w:t>
      </w:r>
      <w:r w:rsidRPr="005B7A98">
        <w:rPr>
          <w:rFonts w:ascii="Arial" w:hAnsi="Arial" w:cs="Arial"/>
          <w:b/>
          <w:spacing w:val="-2"/>
          <w:w w:val="80"/>
          <w:sz w:val="24"/>
          <w:szCs w:val="24"/>
        </w:rPr>
        <w:t>to</w:t>
      </w:r>
      <w:r w:rsidRPr="005B7A98">
        <w:rPr>
          <w:rFonts w:ascii="Arial" w:hAnsi="Arial" w:cs="Arial"/>
          <w:b/>
          <w:sz w:val="24"/>
          <w:szCs w:val="24"/>
        </w:rPr>
        <w:t xml:space="preserve"> </w:t>
      </w:r>
      <w:r w:rsidRPr="005B7A98">
        <w:rPr>
          <w:rFonts w:ascii="Arial" w:hAnsi="Arial" w:cs="Arial"/>
          <w:b/>
          <w:spacing w:val="-2"/>
          <w:w w:val="80"/>
          <w:sz w:val="24"/>
          <w:szCs w:val="24"/>
        </w:rPr>
        <w:t>deepen</w:t>
      </w:r>
      <w:r w:rsidRPr="005B7A98">
        <w:rPr>
          <w:rFonts w:ascii="Arial" w:hAnsi="Arial" w:cs="Arial"/>
          <w:b/>
          <w:sz w:val="24"/>
          <w:szCs w:val="24"/>
        </w:rPr>
        <w:t xml:space="preserve"> </w:t>
      </w:r>
      <w:r w:rsidRPr="005B7A98">
        <w:rPr>
          <w:rFonts w:ascii="Arial" w:hAnsi="Arial" w:cs="Arial"/>
          <w:b/>
          <w:spacing w:val="-2"/>
          <w:w w:val="80"/>
          <w:sz w:val="24"/>
          <w:szCs w:val="24"/>
        </w:rPr>
        <w:t xml:space="preserve">their </w:t>
      </w:r>
      <w:r w:rsidRPr="005B7A98">
        <w:rPr>
          <w:rFonts w:ascii="Arial" w:hAnsi="Arial" w:cs="Arial"/>
          <w:b/>
          <w:w w:val="80"/>
          <w:sz w:val="24"/>
          <w:szCs w:val="24"/>
        </w:rPr>
        <w:t>knowledge</w:t>
      </w:r>
      <w:r w:rsidRPr="005B7A98">
        <w:rPr>
          <w:rFonts w:ascii="Arial" w:hAnsi="Arial" w:cs="Arial"/>
          <w:b/>
          <w:sz w:val="24"/>
          <w:szCs w:val="24"/>
        </w:rPr>
        <w:t xml:space="preserve"> </w:t>
      </w:r>
      <w:r w:rsidRPr="005B7A98">
        <w:rPr>
          <w:rFonts w:ascii="Arial" w:hAnsi="Arial" w:cs="Arial"/>
          <w:b/>
          <w:w w:val="80"/>
          <w:sz w:val="24"/>
          <w:szCs w:val="24"/>
        </w:rPr>
        <w:t>and</w:t>
      </w:r>
      <w:r w:rsidRPr="005B7A98">
        <w:rPr>
          <w:rFonts w:ascii="Arial" w:hAnsi="Arial" w:cs="Arial"/>
          <w:b/>
          <w:sz w:val="24"/>
          <w:szCs w:val="24"/>
        </w:rPr>
        <w:t xml:space="preserve"> </w:t>
      </w:r>
      <w:r w:rsidRPr="005B7A98">
        <w:rPr>
          <w:rFonts w:ascii="Arial" w:hAnsi="Arial" w:cs="Arial"/>
          <w:b/>
          <w:w w:val="80"/>
          <w:sz w:val="24"/>
          <w:szCs w:val="24"/>
        </w:rPr>
        <w:t>understanding</w:t>
      </w:r>
      <w:r w:rsidRPr="005B7A98">
        <w:rPr>
          <w:rFonts w:ascii="Arial" w:hAnsi="Arial" w:cs="Arial"/>
          <w:b/>
          <w:sz w:val="24"/>
          <w:szCs w:val="24"/>
        </w:rPr>
        <w:t xml:space="preserve"> </w:t>
      </w:r>
      <w:r w:rsidRPr="005B7A98">
        <w:rPr>
          <w:rFonts w:ascii="Arial" w:hAnsi="Arial" w:cs="Arial"/>
          <w:b/>
          <w:w w:val="80"/>
          <w:sz w:val="24"/>
          <w:szCs w:val="24"/>
        </w:rPr>
        <w:t>or</w:t>
      </w:r>
      <w:r w:rsidRPr="005B7A98">
        <w:rPr>
          <w:rFonts w:ascii="Arial" w:hAnsi="Arial" w:cs="Arial"/>
          <w:b/>
          <w:sz w:val="24"/>
          <w:szCs w:val="24"/>
        </w:rPr>
        <w:t xml:space="preserve"> </w:t>
      </w:r>
      <w:r w:rsidRPr="005B7A98">
        <w:rPr>
          <w:rFonts w:ascii="Arial" w:hAnsi="Arial" w:cs="Arial"/>
          <w:b/>
          <w:w w:val="80"/>
          <w:sz w:val="24"/>
          <w:szCs w:val="24"/>
        </w:rPr>
        <w:t>improve</w:t>
      </w:r>
      <w:r w:rsidRPr="005B7A98">
        <w:rPr>
          <w:rFonts w:ascii="Arial" w:hAnsi="Arial" w:cs="Arial"/>
          <w:b/>
          <w:sz w:val="24"/>
          <w:szCs w:val="24"/>
        </w:rPr>
        <w:t xml:space="preserve"> </w:t>
      </w:r>
      <w:r w:rsidRPr="005B7A98">
        <w:rPr>
          <w:rFonts w:ascii="Arial" w:hAnsi="Arial" w:cs="Arial"/>
          <w:b/>
          <w:w w:val="80"/>
          <w:sz w:val="24"/>
          <w:szCs w:val="24"/>
        </w:rPr>
        <w:t>their</w:t>
      </w:r>
      <w:r w:rsidRPr="005B7A98">
        <w:rPr>
          <w:rFonts w:ascii="Arial" w:hAnsi="Arial" w:cs="Arial"/>
          <w:b/>
          <w:sz w:val="24"/>
          <w:szCs w:val="24"/>
        </w:rPr>
        <w:t xml:space="preserve"> </w:t>
      </w:r>
      <w:r w:rsidRPr="005B7A98">
        <w:rPr>
          <w:rFonts w:ascii="Arial" w:hAnsi="Arial" w:cs="Arial"/>
          <w:b/>
          <w:w w:val="80"/>
          <w:sz w:val="24"/>
          <w:szCs w:val="24"/>
        </w:rPr>
        <w:t>performance’</w:t>
      </w:r>
    </w:p>
    <w:p w14:paraId="19A880DE" w14:textId="77777777" w:rsidR="00034F86" w:rsidRPr="005B7A98" w:rsidRDefault="00034F86" w:rsidP="00034F86">
      <w:pPr>
        <w:spacing w:line="350" w:lineRule="exact"/>
        <w:ind w:left="1115" w:right="1115"/>
        <w:jc w:val="center"/>
        <w:rPr>
          <w:rFonts w:ascii="Arial" w:hAnsi="Arial" w:cs="Arial"/>
          <w:sz w:val="24"/>
          <w:szCs w:val="24"/>
        </w:rPr>
      </w:pPr>
      <w:r w:rsidRPr="005B7A98">
        <w:rPr>
          <w:rFonts w:ascii="Arial" w:hAnsi="Arial" w:cs="Arial"/>
          <w:w w:val="85"/>
          <w:sz w:val="24"/>
          <w:szCs w:val="24"/>
        </w:rPr>
        <w:t>(Teaching</w:t>
      </w:r>
      <w:r w:rsidRPr="005B7A98">
        <w:rPr>
          <w:rFonts w:ascii="Arial" w:hAnsi="Arial" w:cs="Arial"/>
          <w:spacing w:val="15"/>
          <w:sz w:val="24"/>
          <w:szCs w:val="24"/>
        </w:rPr>
        <w:t xml:space="preserve"> </w:t>
      </w:r>
      <w:proofErr w:type="spellStart"/>
      <w:r w:rsidRPr="005B7A98">
        <w:rPr>
          <w:rFonts w:ascii="Arial" w:hAnsi="Arial" w:cs="Arial"/>
          <w:w w:val="85"/>
          <w:sz w:val="24"/>
          <w:szCs w:val="24"/>
        </w:rPr>
        <w:t>Walkthrus</w:t>
      </w:r>
      <w:proofErr w:type="spellEnd"/>
      <w:r w:rsidRPr="005B7A98">
        <w:rPr>
          <w:rFonts w:ascii="Arial" w:hAnsi="Arial" w:cs="Arial"/>
          <w:spacing w:val="16"/>
          <w:sz w:val="24"/>
          <w:szCs w:val="24"/>
        </w:rPr>
        <w:t xml:space="preserve"> </w:t>
      </w:r>
      <w:r w:rsidRPr="005B7A98">
        <w:rPr>
          <w:rFonts w:ascii="Arial" w:hAnsi="Arial" w:cs="Arial"/>
          <w:w w:val="85"/>
          <w:sz w:val="24"/>
          <w:szCs w:val="24"/>
        </w:rPr>
        <w:t>Tom</w:t>
      </w:r>
      <w:r w:rsidRPr="005B7A98">
        <w:rPr>
          <w:rFonts w:ascii="Arial" w:hAnsi="Arial" w:cs="Arial"/>
          <w:spacing w:val="16"/>
          <w:sz w:val="24"/>
          <w:szCs w:val="24"/>
        </w:rPr>
        <w:t xml:space="preserve"> </w:t>
      </w:r>
      <w:proofErr w:type="spellStart"/>
      <w:r w:rsidRPr="005B7A98">
        <w:rPr>
          <w:rFonts w:ascii="Arial" w:hAnsi="Arial" w:cs="Arial"/>
          <w:w w:val="85"/>
          <w:sz w:val="24"/>
          <w:szCs w:val="24"/>
        </w:rPr>
        <w:t>Sherington</w:t>
      </w:r>
      <w:proofErr w:type="spellEnd"/>
      <w:r w:rsidRPr="005B7A98">
        <w:rPr>
          <w:rFonts w:ascii="Arial" w:hAnsi="Arial" w:cs="Arial"/>
          <w:spacing w:val="16"/>
          <w:sz w:val="24"/>
          <w:szCs w:val="24"/>
        </w:rPr>
        <w:t xml:space="preserve"> </w:t>
      </w:r>
      <w:r w:rsidRPr="005B7A98">
        <w:rPr>
          <w:rFonts w:ascii="Arial" w:hAnsi="Arial" w:cs="Arial"/>
          <w:w w:val="85"/>
          <w:sz w:val="24"/>
          <w:szCs w:val="24"/>
        </w:rPr>
        <w:t>and</w:t>
      </w:r>
      <w:r w:rsidRPr="005B7A98">
        <w:rPr>
          <w:rFonts w:ascii="Arial" w:hAnsi="Arial" w:cs="Arial"/>
          <w:spacing w:val="15"/>
          <w:sz w:val="24"/>
          <w:szCs w:val="24"/>
        </w:rPr>
        <w:t xml:space="preserve"> </w:t>
      </w:r>
      <w:r w:rsidRPr="005B7A98">
        <w:rPr>
          <w:rFonts w:ascii="Arial" w:hAnsi="Arial" w:cs="Arial"/>
          <w:w w:val="85"/>
          <w:sz w:val="24"/>
          <w:szCs w:val="24"/>
        </w:rPr>
        <w:t>Oliver</w:t>
      </w:r>
      <w:r w:rsidRPr="005B7A98">
        <w:rPr>
          <w:rFonts w:ascii="Arial" w:hAnsi="Arial" w:cs="Arial"/>
          <w:spacing w:val="14"/>
          <w:sz w:val="24"/>
          <w:szCs w:val="24"/>
        </w:rPr>
        <w:t xml:space="preserve"> </w:t>
      </w:r>
      <w:proofErr w:type="spellStart"/>
      <w:r w:rsidRPr="005B7A98">
        <w:rPr>
          <w:rFonts w:ascii="Arial" w:hAnsi="Arial" w:cs="Arial"/>
          <w:spacing w:val="-2"/>
          <w:w w:val="85"/>
          <w:sz w:val="24"/>
          <w:szCs w:val="24"/>
        </w:rPr>
        <w:t>Caviglioli</w:t>
      </w:r>
      <w:proofErr w:type="spellEnd"/>
      <w:r w:rsidRPr="005B7A98">
        <w:rPr>
          <w:rFonts w:ascii="Arial" w:hAnsi="Arial" w:cs="Arial"/>
          <w:spacing w:val="-2"/>
          <w:w w:val="85"/>
          <w:sz w:val="24"/>
          <w:szCs w:val="24"/>
        </w:rPr>
        <w:t>)</w:t>
      </w:r>
    </w:p>
    <w:p w14:paraId="70648DDA" w14:textId="77777777" w:rsidR="00034F86" w:rsidRPr="005B7A98" w:rsidRDefault="00034F86" w:rsidP="00034F86">
      <w:pPr>
        <w:pStyle w:val="Heading1"/>
        <w:spacing w:before="319" w:line="228" w:lineRule="auto"/>
        <w:ind w:left="382" w:right="386" w:firstLine="3"/>
        <w:jc w:val="center"/>
        <w:rPr>
          <w:rFonts w:ascii="Arial" w:hAnsi="Arial" w:cs="Arial"/>
        </w:rPr>
      </w:pPr>
      <w:r w:rsidRPr="005B7A98">
        <w:rPr>
          <w:rFonts w:ascii="Arial" w:hAnsi="Arial" w:cs="Arial"/>
          <w:w w:val="80"/>
        </w:rPr>
        <w:t>‘Effective</w:t>
      </w:r>
      <w:r w:rsidRPr="005B7A98">
        <w:rPr>
          <w:rFonts w:ascii="Arial" w:hAnsi="Arial" w:cs="Arial"/>
        </w:rPr>
        <w:t xml:space="preserve"> </w:t>
      </w:r>
      <w:r w:rsidRPr="005B7A98">
        <w:rPr>
          <w:rFonts w:ascii="Arial" w:hAnsi="Arial" w:cs="Arial"/>
          <w:w w:val="80"/>
        </w:rPr>
        <w:t>marking</w:t>
      </w:r>
      <w:r w:rsidRPr="005B7A98">
        <w:rPr>
          <w:rFonts w:ascii="Arial" w:hAnsi="Arial" w:cs="Arial"/>
        </w:rPr>
        <w:t xml:space="preserve"> </w:t>
      </w:r>
      <w:r w:rsidRPr="005B7A98">
        <w:rPr>
          <w:rFonts w:ascii="Arial" w:hAnsi="Arial" w:cs="Arial"/>
          <w:w w:val="80"/>
        </w:rPr>
        <w:t>is</w:t>
      </w:r>
      <w:r w:rsidRPr="005B7A98">
        <w:rPr>
          <w:rFonts w:ascii="Arial" w:hAnsi="Arial" w:cs="Arial"/>
        </w:rPr>
        <w:t xml:space="preserve"> </w:t>
      </w:r>
      <w:r w:rsidRPr="005B7A98">
        <w:rPr>
          <w:rFonts w:ascii="Arial" w:hAnsi="Arial" w:cs="Arial"/>
          <w:w w:val="80"/>
        </w:rPr>
        <w:t>an</w:t>
      </w:r>
      <w:r w:rsidRPr="005B7A98">
        <w:rPr>
          <w:rFonts w:ascii="Arial" w:hAnsi="Arial" w:cs="Arial"/>
        </w:rPr>
        <w:t xml:space="preserve"> </w:t>
      </w:r>
      <w:r w:rsidRPr="005B7A98">
        <w:rPr>
          <w:rFonts w:ascii="Arial" w:hAnsi="Arial" w:cs="Arial"/>
          <w:w w:val="80"/>
        </w:rPr>
        <w:t>essential</w:t>
      </w:r>
      <w:r w:rsidRPr="005B7A98">
        <w:rPr>
          <w:rFonts w:ascii="Arial" w:hAnsi="Arial" w:cs="Arial"/>
        </w:rPr>
        <w:t xml:space="preserve"> </w:t>
      </w:r>
      <w:r w:rsidRPr="005B7A98">
        <w:rPr>
          <w:rFonts w:ascii="Arial" w:hAnsi="Arial" w:cs="Arial"/>
          <w:w w:val="80"/>
        </w:rPr>
        <w:t>part</w:t>
      </w:r>
      <w:r w:rsidRPr="005B7A98">
        <w:rPr>
          <w:rFonts w:ascii="Arial" w:hAnsi="Arial" w:cs="Arial"/>
        </w:rPr>
        <w:t xml:space="preserve"> </w:t>
      </w:r>
      <w:r w:rsidRPr="005B7A98">
        <w:rPr>
          <w:rFonts w:ascii="Arial" w:hAnsi="Arial" w:cs="Arial"/>
          <w:w w:val="80"/>
        </w:rPr>
        <w:t>of</w:t>
      </w:r>
      <w:r w:rsidRPr="005B7A98">
        <w:rPr>
          <w:rFonts w:ascii="Arial" w:hAnsi="Arial" w:cs="Arial"/>
        </w:rPr>
        <w:t xml:space="preserve"> </w:t>
      </w:r>
      <w:r w:rsidRPr="005B7A98">
        <w:rPr>
          <w:rFonts w:ascii="Arial" w:hAnsi="Arial" w:cs="Arial"/>
          <w:w w:val="80"/>
        </w:rPr>
        <w:t>the</w:t>
      </w:r>
      <w:r w:rsidRPr="005B7A98">
        <w:rPr>
          <w:rFonts w:ascii="Arial" w:hAnsi="Arial" w:cs="Arial"/>
        </w:rPr>
        <w:t xml:space="preserve"> </w:t>
      </w:r>
      <w:r w:rsidRPr="005B7A98">
        <w:rPr>
          <w:rFonts w:ascii="Arial" w:hAnsi="Arial" w:cs="Arial"/>
          <w:w w:val="80"/>
        </w:rPr>
        <w:t>education</w:t>
      </w:r>
      <w:r w:rsidRPr="005B7A98">
        <w:rPr>
          <w:rFonts w:ascii="Arial" w:hAnsi="Arial" w:cs="Arial"/>
        </w:rPr>
        <w:t xml:space="preserve"> </w:t>
      </w:r>
      <w:r w:rsidRPr="005B7A98">
        <w:rPr>
          <w:rFonts w:ascii="Arial" w:hAnsi="Arial" w:cs="Arial"/>
          <w:w w:val="80"/>
        </w:rPr>
        <w:t>process.</w:t>
      </w:r>
      <w:r w:rsidRPr="005B7A98">
        <w:rPr>
          <w:rFonts w:ascii="Arial" w:hAnsi="Arial" w:cs="Arial"/>
        </w:rPr>
        <w:t xml:space="preserve"> </w:t>
      </w:r>
      <w:r w:rsidRPr="005B7A98">
        <w:rPr>
          <w:rFonts w:ascii="Arial" w:hAnsi="Arial" w:cs="Arial"/>
          <w:w w:val="80"/>
        </w:rPr>
        <w:t>At</w:t>
      </w:r>
      <w:r w:rsidRPr="005B7A98">
        <w:rPr>
          <w:rFonts w:ascii="Arial" w:hAnsi="Arial" w:cs="Arial"/>
        </w:rPr>
        <w:t xml:space="preserve"> </w:t>
      </w:r>
      <w:r w:rsidRPr="005B7A98">
        <w:rPr>
          <w:rFonts w:ascii="Arial" w:hAnsi="Arial" w:cs="Arial"/>
          <w:w w:val="80"/>
        </w:rPr>
        <w:t>its</w:t>
      </w:r>
      <w:r w:rsidRPr="005B7A98">
        <w:rPr>
          <w:rFonts w:ascii="Arial" w:hAnsi="Arial" w:cs="Arial"/>
        </w:rPr>
        <w:t xml:space="preserve"> </w:t>
      </w:r>
      <w:r w:rsidRPr="005B7A98">
        <w:rPr>
          <w:rFonts w:ascii="Arial" w:hAnsi="Arial" w:cs="Arial"/>
          <w:w w:val="80"/>
        </w:rPr>
        <w:t>heart,</w:t>
      </w:r>
      <w:r w:rsidRPr="005B7A98">
        <w:rPr>
          <w:rFonts w:ascii="Arial" w:hAnsi="Arial" w:cs="Arial"/>
        </w:rPr>
        <w:t xml:space="preserve"> </w:t>
      </w:r>
      <w:r w:rsidRPr="005B7A98">
        <w:rPr>
          <w:rFonts w:ascii="Arial" w:hAnsi="Arial" w:cs="Arial"/>
          <w:w w:val="80"/>
        </w:rPr>
        <w:t>it</w:t>
      </w:r>
      <w:r w:rsidRPr="005B7A98">
        <w:rPr>
          <w:rFonts w:ascii="Arial" w:hAnsi="Arial" w:cs="Arial"/>
        </w:rPr>
        <w:t xml:space="preserve"> </w:t>
      </w:r>
      <w:r w:rsidRPr="005B7A98">
        <w:rPr>
          <w:rFonts w:ascii="Arial" w:hAnsi="Arial" w:cs="Arial"/>
          <w:w w:val="80"/>
        </w:rPr>
        <w:t>is</w:t>
      </w:r>
      <w:r w:rsidRPr="005B7A98">
        <w:rPr>
          <w:rFonts w:ascii="Arial" w:hAnsi="Arial" w:cs="Arial"/>
        </w:rPr>
        <w:t xml:space="preserve"> </w:t>
      </w:r>
      <w:r w:rsidRPr="005B7A98">
        <w:rPr>
          <w:rFonts w:ascii="Arial" w:hAnsi="Arial" w:cs="Arial"/>
          <w:w w:val="80"/>
        </w:rPr>
        <w:t>an</w:t>
      </w:r>
      <w:r w:rsidRPr="005B7A98">
        <w:rPr>
          <w:rFonts w:ascii="Arial" w:hAnsi="Arial" w:cs="Arial"/>
        </w:rPr>
        <w:t xml:space="preserve"> </w:t>
      </w:r>
      <w:r w:rsidRPr="005B7A98">
        <w:rPr>
          <w:rFonts w:ascii="Arial" w:hAnsi="Arial" w:cs="Arial"/>
          <w:w w:val="80"/>
        </w:rPr>
        <w:t>interaction</w:t>
      </w:r>
      <w:r w:rsidRPr="005B7A98">
        <w:rPr>
          <w:rFonts w:ascii="Arial" w:hAnsi="Arial" w:cs="Arial"/>
        </w:rPr>
        <w:t xml:space="preserve"> </w:t>
      </w:r>
      <w:r w:rsidRPr="005B7A98">
        <w:rPr>
          <w:rFonts w:ascii="Arial" w:hAnsi="Arial" w:cs="Arial"/>
          <w:w w:val="80"/>
        </w:rPr>
        <w:t>between</w:t>
      </w:r>
      <w:r w:rsidRPr="005B7A98">
        <w:rPr>
          <w:rFonts w:ascii="Arial" w:hAnsi="Arial" w:cs="Arial"/>
          <w:spacing w:val="40"/>
        </w:rPr>
        <w:t xml:space="preserve"> </w:t>
      </w:r>
      <w:r w:rsidRPr="005B7A98">
        <w:rPr>
          <w:rFonts w:ascii="Arial" w:hAnsi="Arial" w:cs="Arial"/>
          <w:w w:val="80"/>
        </w:rPr>
        <w:t>teacher</w:t>
      </w:r>
      <w:r w:rsidRPr="005B7A98">
        <w:rPr>
          <w:rFonts w:ascii="Arial" w:hAnsi="Arial" w:cs="Arial"/>
          <w:spacing w:val="-5"/>
        </w:rPr>
        <w:t xml:space="preserve"> </w:t>
      </w:r>
      <w:r w:rsidRPr="005B7A98">
        <w:rPr>
          <w:rFonts w:ascii="Arial" w:hAnsi="Arial" w:cs="Arial"/>
          <w:w w:val="80"/>
        </w:rPr>
        <w:t>and</w:t>
      </w:r>
      <w:r w:rsidRPr="005B7A98">
        <w:rPr>
          <w:rFonts w:ascii="Arial" w:hAnsi="Arial" w:cs="Arial"/>
          <w:spacing w:val="-4"/>
        </w:rPr>
        <w:t xml:space="preserve"> </w:t>
      </w:r>
      <w:r w:rsidRPr="005B7A98">
        <w:rPr>
          <w:rFonts w:ascii="Arial" w:hAnsi="Arial" w:cs="Arial"/>
          <w:w w:val="80"/>
        </w:rPr>
        <w:t>pupil:</w:t>
      </w:r>
      <w:r w:rsidRPr="005B7A98">
        <w:rPr>
          <w:rFonts w:ascii="Arial" w:hAnsi="Arial" w:cs="Arial"/>
          <w:spacing w:val="-5"/>
        </w:rPr>
        <w:t xml:space="preserve"> </w:t>
      </w:r>
      <w:r w:rsidRPr="005B7A98">
        <w:rPr>
          <w:rFonts w:ascii="Arial" w:hAnsi="Arial" w:cs="Arial"/>
          <w:w w:val="80"/>
        </w:rPr>
        <w:t>a</w:t>
      </w:r>
      <w:r w:rsidRPr="005B7A98">
        <w:rPr>
          <w:rFonts w:ascii="Arial" w:hAnsi="Arial" w:cs="Arial"/>
          <w:spacing w:val="-4"/>
        </w:rPr>
        <w:t xml:space="preserve"> </w:t>
      </w:r>
      <w:r w:rsidRPr="005B7A98">
        <w:rPr>
          <w:rFonts w:ascii="Arial" w:hAnsi="Arial" w:cs="Arial"/>
          <w:w w:val="80"/>
        </w:rPr>
        <w:t>way</w:t>
      </w:r>
      <w:r w:rsidRPr="005B7A98">
        <w:rPr>
          <w:rFonts w:ascii="Arial" w:hAnsi="Arial" w:cs="Arial"/>
          <w:spacing w:val="-6"/>
        </w:rPr>
        <w:t xml:space="preserve"> </w:t>
      </w:r>
      <w:r w:rsidRPr="005B7A98">
        <w:rPr>
          <w:rFonts w:ascii="Arial" w:hAnsi="Arial" w:cs="Arial"/>
          <w:w w:val="80"/>
        </w:rPr>
        <w:t>of</w:t>
      </w:r>
      <w:r w:rsidRPr="005B7A98">
        <w:rPr>
          <w:rFonts w:ascii="Arial" w:hAnsi="Arial" w:cs="Arial"/>
          <w:spacing w:val="-3"/>
        </w:rPr>
        <w:t xml:space="preserve"> </w:t>
      </w:r>
      <w:r w:rsidRPr="005B7A98">
        <w:rPr>
          <w:rFonts w:ascii="Arial" w:hAnsi="Arial" w:cs="Arial"/>
          <w:w w:val="80"/>
        </w:rPr>
        <w:t>acknowledging</w:t>
      </w:r>
      <w:r w:rsidRPr="005B7A98">
        <w:rPr>
          <w:rFonts w:ascii="Arial" w:hAnsi="Arial" w:cs="Arial"/>
          <w:spacing w:val="-4"/>
        </w:rPr>
        <w:t xml:space="preserve"> </w:t>
      </w:r>
      <w:r w:rsidRPr="005B7A98">
        <w:rPr>
          <w:rFonts w:ascii="Arial" w:hAnsi="Arial" w:cs="Arial"/>
          <w:w w:val="80"/>
        </w:rPr>
        <w:t>pupils’</w:t>
      </w:r>
      <w:r w:rsidRPr="005B7A98">
        <w:rPr>
          <w:rFonts w:ascii="Arial" w:hAnsi="Arial" w:cs="Arial"/>
          <w:spacing w:val="-5"/>
        </w:rPr>
        <w:t xml:space="preserve"> </w:t>
      </w:r>
      <w:r w:rsidRPr="005B7A98">
        <w:rPr>
          <w:rFonts w:ascii="Arial" w:hAnsi="Arial" w:cs="Arial"/>
          <w:w w:val="80"/>
        </w:rPr>
        <w:t>work,</w:t>
      </w:r>
      <w:r w:rsidRPr="005B7A98">
        <w:rPr>
          <w:rFonts w:ascii="Arial" w:hAnsi="Arial" w:cs="Arial"/>
          <w:spacing w:val="-5"/>
        </w:rPr>
        <w:t xml:space="preserve"> </w:t>
      </w:r>
      <w:r w:rsidRPr="005B7A98">
        <w:rPr>
          <w:rFonts w:ascii="Arial" w:hAnsi="Arial" w:cs="Arial"/>
          <w:w w:val="80"/>
        </w:rPr>
        <w:t>checking</w:t>
      </w:r>
      <w:r w:rsidRPr="005B7A98">
        <w:rPr>
          <w:rFonts w:ascii="Arial" w:hAnsi="Arial" w:cs="Arial"/>
          <w:spacing w:val="-4"/>
        </w:rPr>
        <w:t xml:space="preserve"> </w:t>
      </w:r>
      <w:r w:rsidRPr="005B7A98">
        <w:rPr>
          <w:rFonts w:ascii="Arial" w:hAnsi="Arial" w:cs="Arial"/>
          <w:w w:val="80"/>
        </w:rPr>
        <w:t>the</w:t>
      </w:r>
      <w:r w:rsidRPr="005B7A98">
        <w:rPr>
          <w:rFonts w:ascii="Arial" w:hAnsi="Arial" w:cs="Arial"/>
          <w:spacing w:val="-5"/>
        </w:rPr>
        <w:t xml:space="preserve"> </w:t>
      </w:r>
      <w:r w:rsidRPr="005B7A98">
        <w:rPr>
          <w:rFonts w:ascii="Arial" w:hAnsi="Arial" w:cs="Arial"/>
          <w:w w:val="80"/>
        </w:rPr>
        <w:t>outcomes</w:t>
      </w:r>
      <w:r w:rsidRPr="005B7A98">
        <w:rPr>
          <w:rFonts w:ascii="Arial" w:hAnsi="Arial" w:cs="Arial"/>
          <w:spacing w:val="-4"/>
        </w:rPr>
        <w:t xml:space="preserve"> </w:t>
      </w:r>
      <w:r w:rsidRPr="005B7A98">
        <w:rPr>
          <w:rFonts w:ascii="Arial" w:hAnsi="Arial" w:cs="Arial"/>
          <w:w w:val="80"/>
        </w:rPr>
        <w:t>and</w:t>
      </w:r>
      <w:r w:rsidRPr="005B7A98">
        <w:rPr>
          <w:rFonts w:ascii="Arial" w:hAnsi="Arial" w:cs="Arial"/>
          <w:spacing w:val="-5"/>
        </w:rPr>
        <w:t xml:space="preserve"> </w:t>
      </w:r>
      <w:r w:rsidRPr="005B7A98">
        <w:rPr>
          <w:rFonts w:ascii="Arial" w:hAnsi="Arial" w:cs="Arial"/>
          <w:w w:val="80"/>
        </w:rPr>
        <w:t>making</w:t>
      </w:r>
      <w:r w:rsidRPr="005B7A98">
        <w:rPr>
          <w:rFonts w:ascii="Arial" w:hAnsi="Arial" w:cs="Arial"/>
          <w:spacing w:val="-4"/>
        </w:rPr>
        <w:t xml:space="preserve"> </w:t>
      </w:r>
      <w:r w:rsidRPr="005B7A98">
        <w:rPr>
          <w:rFonts w:ascii="Arial" w:hAnsi="Arial" w:cs="Arial"/>
          <w:w w:val="80"/>
        </w:rPr>
        <w:t>decisions</w:t>
      </w:r>
      <w:r w:rsidRPr="005B7A98">
        <w:rPr>
          <w:rFonts w:ascii="Arial" w:hAnsi="Arial" w:cs="Arial"/>
          <w:spacing w:val="-5"/>
        </w:rPr>
        <w:t xml:space="preserve"> </w:t>
      </w:r>
      <w:r w:rsidRPr="005B7A98">
        <w:rPr>
          <w:rFonts w:ascii="Arial" w:hAnsi="Arial" w:cs="Arial"/>
          <w:w w:val="80"/>
        </w:rPr>
        <w:t>about what</w:t>
      </w:r>
      <w:r w:rsidRPr="005B7A98">
        <w:rPr>
          <w:rFonts w:ascii="Arial" w:hAnsi="Arial" w:cs="Arial"/>
        </w:rPr>
        <w:t xml:space="preserve"> </w:t>
      </w:r>
      <w:r w:rsidRPr="005B7A98">
        <w:rPr>
          <w:rFonts w:ascii="Arial" w:hAnsi="Arial" w:cs="Arial"/>
          <w:w w:val="80"/>
        </w:rPr>
        <w:t>teachers</w:t>
      </w:r>
      <w:r w:rsidRPr="005B7A98">
        <w:rPr>
          <w:rFonts w:ascii="Arial" w:hAnsi="Arial" w:cs="Arial"/>
        </w:rPr>
        <w:t xml:space="preserve"> </w:t>
      </w:r>
      <w:r w:rsidRPr="005B7A98">
        <w:rPr>
          <w:rFonts w:ascii="Arial" w:hAnsi="Arial" w:cs="Arial"/>
          <w:w w:val="80"/>
        </w:rPr>
        <w:t>and</w:t>
      </w:r>
      <w:r w:rsidRPr="005B7A98">
        <w:rPr>
          <w:rFonts w:ascii="Arial" w:hAnsi="Arial" w:cs="Arial"/>
        </w:rPr>
        <w:t xml:space="preserve"> </w:t>
      </w:r>
      <w:r w:rsidRPr="005B7A98">
        <w:rPr>
          <w:rFonts w:ascii="Arial" w:hAnsi="Arial" w:cs="Arial"/>
          <w:w w:val="80"/>
        </w:rPr>
        <w:t>pupils</w:t>
      </w:r>
      <w:r w:rsidRPr="005B7A98">
        <w:rPr>
          <w:rFonts w:ascii="Arial" w:hAnsi="Arial" w:cs="Arial"/>
        </w:rPr>
        <w:t xml:space="preserve"> </w:t>
      </w:r>
      <w:r w:rsidRPr="005B7A98">
        <w:rPr>
          <w:rFonts w:ascii="Arial" w:hAnsi="Arial" w:cs="Arial"/>
          <w:w w:val="80"/>
        </w:rPr>
        <w:t>need</w:t>
      </w:r>
      <w:r w:rsidRPr="005B7A98">
        <w:rPr>
          <w:rFonts w:ascii="Arial" w:hAnsi="Arial" w:cs="Arial"/>
        </w:rPr>
        <w:t xml:space="preserve"> </w:t>
      </w:r>
      <w:r w:rsidRPr="005B7A98">
        <w:rPr>
          <w:rFonts w:ascii="Arial" w:hAnsi="Arial" w:cs="Arial"/>
          <w:w w:val="80"/>
        </w:rPr>
        <w:t>to</w:t>
      </w:r>
      <w:r w:rsidRPr="005B7A98">
        <w:rPr>
          <w:rFonts w:ascii="Arial" w:hAnsi="Arial" w:cs="Arial"/>
        </w:rPr>
        <w:t xml:space="preserve"> </w:t>
      </w:r>
      <w:r w:rsidRPr="005B7A98">
        <w:rPr>
          <w:rFonts w:ascii="Arial" w:hAnsi="Arial" w:cs="Arial"/>
          <w:w w:val="80"/>
        </w:rPr>
        <w:t>do</w:t>
      </w:r>
      <w:r w:rsidRPr="005B7A98">
        <w:rPr>
          <w:rFonts w:ascii="Arial" w:hAnsi="Arial" w:cs="Arial"/>
        </w:rPr>
        <w:t xml:space="preserve"> </w:t>
      </w:r>
      <w:r w:rsidRPr="005B7A98">
        <w:rPr>
          <w:rFonts w:ascii="Arial" w:hAnsi="Arial" w:cs="Arial"/>
          <w:w w:val="80"/>
        </w:rPr>
        <w:t>next,</w:t>
      </w:r>
      <w:r w:rsidRPr="005B7A98">
        <w:rPr>
          <w:rFonts w:ascii="Arial" w:hAnsi="Arial" w:cs="Arial"/>
        </w:rPr>
        <w:t xml:space="preserve"> </w:t>
      </w:r>
      <w:r w:rsidRPr="005B7A98">
        <w:rPr>
          <w:rFonts w:ascii="Arial" w:hAnsi="Arial" w:cs="Arial"/>
          <w:w w:val="80"/>
        </w:rPr>
        <w:t>with</w:t>
      </w:r>
      <w:r w:rsidRPr="005B7A98">
        <w:rPr>
          <w:rFonts w:ascii="Arial" w:hAnsi="Arial" w:cs="Arial"/>
        </w:rPr>
        <w:t xml:space="preserve"> </w:t>
      </w:r>
      <w:r w:rsidRPr="005B7A98">
        <w:rPr>
          <w:rFonts w:ascii="Arial" w:hAnsi="Arial" w:cs="Arial"/>
          <w:w w:val="80"/>
        </w:rPr>
        <w:t>the</w:t>
      </w:r>
      <w:r w:rsidRPr="005B7A98">
        <w:rPr>
          <w:rFonts w:ascii="Arial" w:hAnsi="Arial" w:cs="Arial"/>
        </w:rPr>
        <w:t xml:space="preserve"> </w:t>
      </w:r>
      <w:r w:rsidRPr="005B7A98">
        <w:rPr>
          <w:rFonts w:ascii="Arial" w:hAnsi="Arial" w:cs="Arial"/>
          <w:w w:val="80"/>
        </w:rPr>
        <w:t>primary</w:t>
      </w:r>
      <w:r w:rsidRPr="005B7A98">
        <w:rPr>
          <w:rFonts w:ascii="Arial" w:hAnsi="Arial" w:cs="Arial"/>
        </w:rPr>
        <w:t xml:space="preserve"> </w:t>
      </w:r>
      <w:r w:rsidRPr="005B7A98">
        <w:rPr>
          <w:rFonts w:ascii="Arial" w:hAnsi="Arial" w:cs="Arial"/>
          <w:w w:val="80"/>
        </w:rPr>
        <w:t>aim</w:t>
      </w:r>
      <w:r w:rsidRPr="005B7A98">
        <w:rPr>
          <w:rFonts w:ascii="Arial" w:hAnsi="Arial" w:cs="Arial"/>
        </w:rPr>
        <w:t xml:space="preserve"> </w:t>
      </w:r>
      <w:r w:rsidRPr="005B7A98">
        <w:rPr>
          <w:rFonts w:ascii="Arial" w:hAnsi="Arial" w:cs="Arial"/>
          <w:w w:val="80"/>
        </w:rPr>
        <w:t>of</w:t>
      </w:r>
      <w:r w:rsidRPr="005B7A98">
        <w:rPr>
          <w:rFonts w:ascii="Arial" w:hAnsi="Arial" w:cs="Arial"/>
        </w:rPr>
        <w:t xml:space="preserve"> </w:t>
      </w:r>
      <w:r w:rsidRPr="005B7A98">
        <w:rPr>
          <w:rFonts w:ascii="Arial" w:hAnsi="Arial" w:cs="Arial"/>
          <w:w w:val="80"/>
        </w:rPr>
        <w:t>driving</w:t>
      </w:r>
      <w:r w:rsidRPr="005B7A98">
        <w:rPr>
          <w:rFonts w:ascii="Arial" w:hAnsi="Arial" w:cs="Arial"/>
        </w:rPr>
        <w:t xml:space="preserve"> </w:t>
      </w:r>
      <w:r w:rsidRPr="005B7A98">
        <w:rPr>
          <w:rFonts w:ascii="Arial" w:hAnsi="Arial" w:cs="Arial"/>
          <w:w w:val="80"/>
        </w:rPr>
        <w:t>pupil</w:t>
      </w:r>
      <w:r w:rsidRPr="005B7A98">
        <w:rPr>
          <w:rFonts w:ascii="Arial" w:hAnsi="Arial" w:cs="Arial"/>
        </w:rPr>
        <w:t xml:space="preserve"> </w:t>
      </w:r>
      <w:r w:rsidRPr="005B7A98">
        <w:rPr>
          <w:rFonts w:ascii="Arial" w:hAnsi="Arial" w:cs="Arial"/>
          <w:w w:val="80"/>
        </w:rPr>
        <w:t>progress.’</w:t>
      </w:r>
    </w:p>
    <w:p w14:paraId="5CA2CFCA" w14:textId="77777777" w:rsidR="00034F86" w:rsidRPr="005B7A98" w:rsidRDefault="00034F86" w:rsidP="00034F86">
      <w:pPr>
        <w:pStyle w:val="BodyText"/>
        <w:spacing w:line="329" w:lineRule="exact"/>
        <w:ind w:left="1117" w:right="1115"/>
        <w:jc w:val="center"/>
        <w:rPr>
          <w:rFonts w:ascii="Arial" w:hAnsi="Arial" w:cs="Arial"/>
        </w:rPr>
      </w:pPr>
      <w:r w:rsidRPr="005B7A98">
        <w:rPr>
          <w:rFonts w:ascii="Arial" w:hAnsi="Arial" w:cs="Arial"/>
          <w:w w:val="80"/>
        </w:rPr>
        <w:t>(Report</w:t>
      </w:r>
      <w:r w:rsidRPr="005B7A98">
        <w:rPr>
          <w:rFonts w:ascii="Arial" w:hAnsi="Arial" w:cs="Arial"/>
          <w:spacing w:val="7"/>
        </w:rPr>
        <w:t xml:space="preserve"> </w:t>
      </w:r>
      <w:r w:rsidRPr="005B7A98">
        <w:rPr>
          <w:rFonts w:ascii="Arial" w:hAnsi="Arial" w:cs="Arial"/>
          <w:w w:val="80"/>
        </w:rPr>
        <w:t>of</w:t>
      </w:r>
      <w:r w:rsidRPr="005B7A98">
        <w:rPr>
          <w:rFonts w:ascii="Arial" w:hAnsi="Arial" w:cs="Arial"/>
          <w:spacing w:val="7"/>
        </w:rPr>
        <w:t xml:space="preserve"> </w:t>
      </w:r>
      <w:r w:rsidRPr="005B7A98">
        <w:rPr>
          <w:rFonts w:ascii="Arial" w:hAnsi="Arial" w:cs="Arial"/>
          <w:w w:val="80"/>
        </w:rPr>
        <w:t>the</w:t>
      </w:r>
      <w:r w:rsidRPr="005B7A98">
        <w:rPr>
          <w:rFonts w:ascii="Arial" w:hAnsi="Arial" w:cs="Arial"/>
          <w:spacing w:val="7"/>
        </w:rPr>
        <w:t xml:space="preserve"> </w:t>
      </w:r>
      <w:r w:rsidRPr="005B7A98">
        <w:rPr>
          <w:rFonts w:ascii="Arial" w:hAnsi="Arial" w:cs="Arial"/>
          <w:w w:val="80"/>
        </w:rPr>
        <w:t>Independent</w:t>
      </w:r>
      <w:r w:rsidRPr="005B7A98">
        <w:rPr>
          <w:rFonts w:ascii="Arial" w:hAnsi="Arial" w:cs="Arial"/>
          <w:spacing w:val="8"/>
        </w:rPr>
        <w:t xml:space="preserve"> </w:t>
      </w:r>
      <w:r w:rsidRPr="005B7A98">
        <w:rPr>
          <w:rFonts w:ascii="Arial" w:hAnsi="Arial" w:cs="Arial"/>
          <w:w w:val="80"/>
        </w:rPr>
        <w:t>Teacher</w:t>
      </w:r>
      <w:r w:rsidRPr="005B7A98">
        <w:rPr>
          <w:rFonts w:ascii="Arial" w:hAnsi="Arial" w:cs="Arial"/>
          <w:spacing w:val="7"/>
        </w:rPr>
        <w:t xml:space="preserve"> </w:t>
      </w:r>
      <w:r w:rsidRPr="005B7A98">
        <w:rPr>
          <w:rFonts w:ascii="Arial" w:hAnsi="Arial" w:cs="Arial"/>
          <w:w w:val="80"/>
        </w:rPr>
        <w:t>Workload</w:t>
      </w:r>
      <w:r w:rsidRPr="005B7A98">
        <w:rPr>
          <w:rFonts w:ascii="Arial" w:hAnsi="Arial" w:cs="Arial"/>
          <w:spacing w:val="7"/>
        </w:rPr>
        <w:t xml:space="preserve"> </w:t>
      </w:r>
      <w:r w:rsidRPr="005B7A98">
        <w:rPr>
          <w:rFonts w:ascii="Arial" w:hAnsi="Arial" w:cs="Arial"/>
          <w:w w:val="80"/>
        </w:rPr>
        <w:t>Review</w:t>
      </w:r>
      <w:r w:rsidRPr="005B7A98">
        <w:rPr>
          <w:rFonts w:ascii="Arial" w:hAnsi="Arial" w:cs="Arial"/>
          <w:spacing w:val="7"/>
        </w:rPr>
        <w:t xml:space="preserve"> </w:t>
      </w:r>
      <w:r w:rsidRPr="005B7A98">
        <w:rPr>
          <w:rFonts w:ascii="Arial" w:hAnsi="Arial" w:cs="Arial"/>
          <w:spacing w:val="-2"/>
          <w:w w:val="80"/>
        </w:rPr>
        <w:t>Group)</w:t>
      </w:r>
    </w:p>
    <w:p w14:paraId="6D0A724A" w14:textId="77777777" w:rsidR="00034F86" w:rsidRPr="005B7A98" w:rsidRDefault="00034F86" w:rsidP="00034F86">
      <w:pPr>
        <w:pStyle w:val="BodyText"/>
        <w:spacing w:line="329" w:lineRule="exact"/>
        <w:ind w:left="0" w:right="1115"/>
        <w:rPr>
          <w:rFonts w:ascii="Arial" w:hAnsi="Arial" w:cs="Arial"/>
        </w:rPr>
      </w:pPr>
      <w:r w:rsidRPr="005B7A98">
        <w:rPr>
          <w:rFonts w:ascii="Arial" w:hAnsi="Arial" w:cs="Arial"/>
          <w:w w:val="85"/>
        </w:rPr>
        <w:t>All</w:t>
      </w:r>
      <w:r w:rsidRPr="005B7A98">
        <w:rPr>
          <w:rFonts w:ascii="Arial" w:hAnsi="Arial" w:cs="Arial"/>
          <w:spacing w:val="-5"/>
        </w:rPr>
        <w:t xml:space="preserve"> </w:t>
      </w:r>
      <w:r w:rsidRPr="005B7A98">
        <w:rPr>
          <w:rFonts w:ascii="Arial" w:hAnsi="Arial" w:cs="Arial"/>
          <w:w w:val="85"/>
        </w:rPr>
        <w:t>forms</w:t>
      </w:r>
      <w:r w:rsidRPr="005B7A98">
        <w:rPr>
          <w:rFonts w:ascii="Arial" w:hAnsi="Arial" w:cs="Arial"/>
          <w:spacing w:val="-7"/>
        </w:rPr>
        <w:t xml:space="preserve"> </w:t>
      </w:r>
      <w:r w:rsidRPr="005B7A98">
        <w:rPr>
          <w:rFonts w:ascii="Arial" w:hAnsi="Arial" w:cs="Arial"/>
          <w:w w:val="85"/>
        </w:rPr>
        <w:t>of</w:t>
      </w:r>
      <w:r w:rsidRPr="005B7A98">
        <w:rPr>
          <w:rFonts w:ascii="Arial" w:hAnsi="Arial" w:cs="Arial"/>
          <w:spacing w:val="-5"/>
        </w:rPr>
        <w:t xml:space="preserve"> </w:t>
      </w:r>
      <w:r w:rsidRPr="005B7A98">
        <w:rPr>
          <w:rFonts w:ascii="Arial" w:hAnsi="Arial" w:cs="Arial"/>
          <w:w w:val="85"/>
        </w:rPr>
        <w:t>marking</w:t>
      </w:r>
      <w:r w:rsidRPr="005B7A98">
        <w:rPr>
          <w:rFonts w:ascii="Arial" w:hAnsi="Arial" w:cs="Arial"/>
          <w:spacing w:val="-6"/>
        </w:rPr>
        <w:t xml:space="preserve"> </w:t>
      </w:r>
      <w:r w:rsidRPr="005B7A98">
        <w:rPr>
          <w:rFonts w:ascii="Arial" w:hAnsi="Arial" w:cs="Arial"/>
          <w:w w:val="85"/>
        </w:rPr>
        <w:t>and</w:t>
      </w:r>
      <w:r w:rsidRPr="005B7A98">
        <w:rPr>
          <w:rFonts w:ascii="Arial" w:hAnsi="Arial" w:cs="Arial"/>
          <w:spacing w:val="-5"/>
        </w:rPr>
        <w:t xml:space="preserve"> </w:t>
      </w:r>
      <w:r w:rsidRPr="005B7A98">
        <w:rPr>
          <w:rFonts w:ascii="Arial" w:hAnsi="Arial" w:cs="Arial"/>
          <w:w w:val="85"/>
        </w:rPr>
        <w:t>feedback</w:t>
      </w:r>
      <w:r w:rsidRPr="005B7A98">
        <w:rPr>
          <w:rFonts w:ascii="Arial" w:hAnsi="Arial" w:cs="Arial"/>
          <w:spacing w:val="-6"/>
        </w:rPr>
        <w:t xml:space="preserve"> </w:t>
      </w:r>
      <w:r w:rsidRPr="005B7A98">
        <w:rPr>
          <w:rFonts w:ascii="Arial" w:hAnsi="Arial" w:cs="Arial"/>
          <w:w w:val="85"/>
        </w:rPr>
        <w:t>are</w:t>
      </w:r>
      <w:r w:rsidRPr="005B7A98">
        <w:rPr>
          <w:rFonts w:ascii="Arial" w:hAnsi="Arial" w:cs="Arial"/>
          <w:spacing w:val="-6"/>
        </w:rPr>
        <w:t xml:space="preserve"> </w:t>
      </w:r>
      <w:r w:rsidRPr="005B7A98">
        <w:rPr>
          <w:rFonts w:ascii="Arial" w:hAnsi="Arial" w:cs="Arial"/>
          <w:w w:val="85"/>
        </w:rPr>
        <w:t>crucial</w:t>
      </w:r>
      <w:r w:rsidRPr="005B7A98">
        <w:rPr>
          <w:rFonts w:ascii="Arial" w:hAnsi="Arial" w:cs="Arial"/>
          <w:spacing w:val="-5"/>
        </w:rPr>
        <w:t xml:space="preserve"> </w:t>
      </w:r>
      <w:r w:rsidRPr="005B7A98">
        <w:rPr>
          <w:rFonts w:ascii="Arial" w:hAnsi="Arial" w:cs="Arial"/>
          <w:w w:val="85"/>
        </w:rPr>
        <w:t>to</w:t>
      </w:r>
      <w:r w:rsidRPr="005B7A98">
        <w:rPr>
          <w:rFonts w:ascii="Arial" w:hAnsi="Arial" w:cs="Arial"/>
          <w:spacing w:val="-5"/>
        </w:rPr>
        <w:t xml:space="preserve"> </w:t>
      </w:r>
      <w:r w:rsidRPr="005B7A98">
        <w:rPr>
          <w:rFonts w:ascii="Arial" w:hAnsi="Arial" w:cs="Arial"/>
          <w:w w:val="85"/>
        </w:rPr>
        <w:t>the</w:t>
      </w:r>
      <w:r w:rsidRPr="005B7A98">
        <w:rPr>
          <w:rFonts w:ascii="Arial" w:hAnsi="Arial" w:cs="Arial"/>
          <w:spacing w:val="-6"/>
        </w:rPr>
        <w:t xml:space="preserve"> </w:t>
      </w:r>
      <w:r w:rsidRPr="005B7A98">
        <w:rPr>
          <w:rFonts w:ascii="Arial" w:hAnsi="Arial" w:cs="Arial"/>
          <w:w w:val="85"/>
        </w:rPr>
        <w:t>success</w:t>
      </w:r>
      <w:r w:rsidRPr="005B7A98">
        <w:rPr>
          <w:rFonts w:ascii="Arial" w:hAnsi="Arial" w:cs="Arial"/>
          <w:spacing w:val="-6"/>
        </w:rPr>
        <w:t xml:space="preserve"> </w:t>
      </w:r>
      <w:r w:rsidRPr="005B7A98">
        <w:rPr>
          <w:rFonts w:ascii="Arial" w:hAnsi="Arial" w:cs="Arial"/>
          <w:w w:val="85"/>
        </w:rPr>
        <w:t>of</w:t>
      </w:r>
      <w:r w:rsidRPr="005B7A98">
        <w:rPr>
          <w:rFonts w:ascii="Arial" w:hAnsi="Arial" w:cs="Arial"/>
          <w:spacing w:val="-6"/>
        </w:rPr>
        <w:t xml:space="preserve"> </w:t>
      </w:r>
      <w:r w:rsidRPr="005B7A98">
        <w:rPr>
          <w:rFonts w:ascii="Arial" w:hAnsi="Arial" w:cs="Arial"/>
          <w:w w:val="85"/>
        </w:rPr>
        <w:t>children.</w:t>
      </w:r>
      <w:r w:rsidRPr="005B7A98">
        <w:rPr>
          <w:rFonts w:ascii="Arial" w:hAnsi="Arial" w:cs="Arial"/>
          <w:spacing w:val="-7"/>
        </w:rPr>
        <w:t xml:space="preserve"> </w:t>
      </w:r>
      <w:r w:rsidRPr="005B7A98">
        <w:rPr>
          <w:rFonts w:ascii="Arial" w:hAnsi="Arial" w:cs="Arial"/>
          <w:w w:val="85"/>
        </w:rPr>
        <w:t>It</w:t>
      </w:r>
      <w:r w:rsidRPr="005B7A98">
        <w:rPr>
          <w:rFonts w:ascii="Arial" w:hAnsi="Arial" w:cs="Arial"/>
          <w:spacing w:val="-5"/>
        </w:rPr>
        <w:t xml:space="preserve"> </w:t>
      </w:r>
      <w:r w:rsidRPr="005B7A98">
        <w:rPr>
          <w:rFonts w:ascii="Arial" w:hAnsi="Arial" w:cs="Arial"/>
          <w:w w:val="85"/>
        </w:rPr>
        <w:t>is</w:t>
      </w:r>
      <w:r w:rsidRPr="005B7A98">
        <w:rPr>
          <w:rFonts w:ascii="Arial" w:hAnsi="Arial" w:cs="Arial"/>
          <w:spacing w:val="-6"/>
        </w:rPr>
        <w:t xml:space="preserve"> </w:t>
      </w:r>
      <w:r w:rsidRPr="005B7A98">
        <w:rPr>
          <w:rFonts w:ascii="Arial" w:hAnsi="Arial" w:cs="Arial"/>
          <w:w w:val="85"/>
        </w:rPr>
        <w:t>to</w:t>
      </w:r>
      <w:r w:rsidRPr="005B7A98">
        <w:rPr>
          <w:rFonts w:ascii="Arial" w:hAnsi="Arial" w:cs="Arial"/>
          <w:spacing w:val="-5"/>
        </w:rPr>
        <w:t xml:space="preserve"> </w:t>
      </w:r>
      <w:r w:rsidRPr="005B7A98">
        <w:rPr>
          <w:rFonts w:ascii="Arial" w:hAnsi="Arial" w:cs="Arial"/>
          <w:w w:val="85"/>
        </w:rPr>
        <w:t>close</w:t>
      </w:r>
      <w:r w:rsidRPr="005B7A98">
        <w:rPr>
          <w:rFonts w:ascii="Arial" w:hAnsi="Arial" w:cs="Arial"/>
          <w:spacing w:val="-5"/>
        </w:rPr>
        <w:t xml:space="preserve"> </w:t>
      </w:r>
      <w:r w:rsidRPr="005B7A98">
        <w:rPr>
          <w:rFonts w:ascii="Arial" w:hAnsi="Arial" w:cs="Arial"/>
          <w:w w:val="85"/>
        </w:rPr>
        <w:t>the</w:t>
      </w:r>
      <w:r w:rsidRPr="005B7A98">
        <w:rPr>
          <w:rFonts w:ascii="Arial" w:hAnsi="Arial" w:cs="Arial"/>
          <w:spacing w:val="-6"/>
        </w:rPr>
        <w:t xml:space="preserve"> </w:t>
      </w:r>
      <w:r w:rsidRPr="005B7A98">
        <w:rPr>
          <w:rFonts w:ascii="Arial" w:hAnsi="Arial" w:cs="Arial"/>
          <w:w w:val="85"/>
        </w:rPr>
        <w:t>gap</w:t>
      </w:r>
      <w:r w:rsidRPr="005B7A98">
        <w:rPr>
          <w:rFonts w:ascii="Arial" w:hAnsi="Arial" w:cs="Arial"/>
          <w:spacing w:val="-6"/>
        </w:rPr>
        <w:t xml:space="preserve"> </w:t>
      </w:r>
      <w:r w:rsidRPr="005B7A98">
        <w:rPr>
          <w:rFonts w:ascii="Arial" w:hAnsi="Arial" w:cs="Arial"/>
          <w:w w:val="85"/>
        </w:rPr>
        <w:t>between</w:t>
      </w:r>
      <w:r w:rsidRPr="005B7A98">
        <w:rPr>
          <w:rFonts w:ascii="Arial" w:hAnsi="Arial" w:cs="Arial"/>
          <w:spacing w:val="-5"/>
        </w:rPr>
        <w:t xml:space="preserve"> </w:t>
      </w:r>
      <w:r w:rsidRPr="005B7A98">
        <w:rPr>
          <w:rFonts w:ascii="Arial" w:hAnsi="Arial" w:cs="Arial"/>
          <w:w w:val="85"/>
        </w:rPr>
        <w:t>what they</w:t>
      </w:r>
      <w:r w:rsidRPr="005B7A98">
        <w:rPr>
          <w:rFonts w:ascii="Arial" w:hAnsi="Arial" w:cs="Arial"/>
          <w:spacing w:val="-6"/>
        </w:rPr>
        <w:t xml:space="preserve"> </w:t>
      </w:r>
      <w:r w:rsidRPr="005B7A98">
        <w:rPr>
          <w:rFonts w:ascii="Arial" w:hAnsi="Arial" w:cs="Arial"/>
          <w:w w:val="85"/>
        </w:rPr>
        <w:t>know</w:t>
      </w:r>
      <w:r w:rsidRPr="005B7A98">
        <w:rPr>
          <w:rFonts w:ascii="Arial" w:hAnsi="Arial" w:cs="Arial"/>
          <w:spacing w:val="-6"/>
        </w:rPr>
        <w:t xml:space="preserve"> </w:t>
      </w:r>
      <w:r w:rsidRPr="005B7A98">
        <w:rPr>
          <w:rFonts w:ascii="Arial" w:hAnsi="Arial" w:cs="Arial"/>
          <w:w w:val="85"/>
        </w:rPr>
        <w:t>and</w:t>
      </w:r>
      <w:r w:rsidRPr="005B7A98">
        <w:rPr>
          <w:rFonts w:ascii="Arial" w:hAnsi="Arial" w:cs="Arial"/>
          <w:spacing w:val="-5"/>
        </w:rPr>
        <w:t xml:space="preserve"> </w:t>
      </w:r>
      <w:r w:rsidRPr="005B7A98">
        <w:rPr>
          <w:rFonts w:ascii="Arial" w:hAnsi="Arial" w:cs="Arial"/>
          <w:w w:val="85"/>
        </w:rPr>
        <w:t>what</w:t>
      </w:r>
      <w:r w:rsidRPr="005B7A98">
        <w:rPr>
          <w:rFonts w:ascii="Arial" w:hAnsi="Arial" w:cs="Arial"/>
          <w:spacing w:val="-5"/>
        </w:rPr>
        <w:t xml:space="preserve"> </w:t>
      </w:r>
      <w:r w:rsidRPr="005B7A98">
        <w:rPr>
          <w:rFonts w:ascii="Arial" w:hAnsi="Arial" w:cs="Arial"/>
          <w:w w:val="85"/>
        </w:rPr>
        <w:t>they</w:t>
      </w:r>
      <w:r w:rsidRPr="005B7A98">
        <w:rPr>
          <w:rFonts w:ascii="Arial" w:hAnsi="Arial" w:cs="Arial"/>
          <w:spacing w:val="-7"/>
        </w:rPr>
        <w:t xml:space="preserve"> </w:t>
      </w:r>
      <w:r w:rsidRPr="005B7A98">
        <w:rPr>
          <w:rFonts w:ascii="Arial" w:hAnsi="Arial" w:cs="Arial"/>
          <w:w w:val="85"/>
        </w:rPr>
        <w:t>do</w:t>
      </w:r>
      <w:r w:rsidRPr="005B7A98">
        <w:rPr>
          <w:rFonts w:ascii="Arial" w:hAnsi="Arial" w:cs="Arial"/>
          <w:spacing w:val="-6"/>
        </w:rPr>
        <w:t xml:space="preserve"> </w:t>
      </w:r>
      <w:r w:rsidRPr="005B7A98">
        <w:rPr>
          <w:rFonts w:ascii="Arial" w:hAnsi="Arial" w:cs="Arial"/>
          <w:w w:val="85"/>
        </w:rPr>
        <w:t>not</w:t>
      </w:r>
      <w:r w:rsidRPr="005B7A98">
        <w:rPr>
          <w:rFonts w:ascii="Arial" w:hAnsi="Arial" w:cs="Arial"/>
          <w:spacing w:val="-4"/>
        </w:rPr>
        <w:t xml:space="preserve"> </w:t>
      </w:r>
      <w:r w:rsidRPr="005B7A98">
        <w:rPr>
          <w:rFonts w:ascii="Arial" w:hAnsi="Arial" w:cs="Arial"/>
          <w:w w:val="85"/>
        </w:rPr>
        <w:t>know</w:t>
      </w:r>
      <w:r w:rsidRPr="005B7A98">
        <w:rPr>
          <w:rFonts w:ascii="Arial" w:hAnsi="Arial" w:cs="Arial"/>
          <w:spacing w:val="-4"/>
        </w:rPr>
        <w:t xml:space="preserve"> </w:t>
      </w:r>
      <w:r w:rsidRPr="005B7A98">
        <w:rPr>
          <w:rFonts w:ascii="Arial" w:hAnsi="Arial" w:cs="Arial"/>
          <w:w w:val="85"/>
        </w:rPr>
        <w:t>or</w:t>
      </w:r>
      <w:r w:rsidRPr="005B7A98">
        <w:rPr>
          <w:rFonts w:ascii="Arial" w:hAnsi="Arial" w:cs="Arial"/>
          <w:spacing w:val="-7"/>
        </w:rPr>
        <w:t xml:space="preserve"> </w:t>
      </w:r>
      <w:r w:rsidRPr="005B7A98">
        <w:rPr>
          <w:rFonts w:ascii="Arial" w:hAnsi="Arial" w:cs="Arial"/>
          <w:w w:val="85"/>
        </w:rPr>
        <w:t>to</w:t>
      </w:r>
      <w:r w:rsidRPr="005B7A98">
        <w:rPr>
          <w:rFonts w:ascii="Arial" w:hAnsi="Arial" w:cs="Arial"/>
          <w:spacing w:val="-6"/>
        </w:rPr>
        <w:t xml:space="preserve"> </w:t>
      </w:r>
      <w:r w:rsidRPr="005B7A98">
        <w:rPr>
          <w:rFonts w:ascii="Arial" w:hAnsi="Arial" w:cs="Arial"/>
          <w:w w:val="85"/>
        </w:rPr>
        <w:t>fill</w:t>
      </w:r>
      <w:r w:rsidRPr="005B7A98">
        <w:rPr>
          <w:rFonts w:ascii="Arial" w:hAnsi="Arial" w:cs="Arial"/>
          <w:spacing w:val="-7"/>
        </w:rPr>
        <w:t xml:space="preserve"> </w:t>
      </w:r>
      <w:r w:rsidRPr="005B7A98">
        <w:rPr>
          <w:rFonts w:ascii="Arial" w:hAnsi="Arial" w:cs="Arial"/>
          <w:w w:val="85"/>
        </w:rPr>
        <w:t>the</w:t>
      </w:r>
      <w:r w:rsidRPr="005B7A98">
        <w:rPr>
          <w:rFonts w:ascii="Arial" w:hAnsi="Arial" w:cs="Arial"/>
          <w:spacing w:val="-6"/>
        </w:rPr>
        <w:t xml:space="preserve"> </w:t>
      </w:r>
      <w:r w:rsidRPr="005B7A98">
        <w:rPr>
          <w:rFonts w:ascii="Arial" w:hAnsi="Arial" w:cs="Arial"/>
          <w:w w:val="85"/>
        </w:rPr>
        <w:t>gap</w:t>
      </w:r>
      <w:r w:rsidRPr="005B7A98">
        <w:rPr>
          <w:rFonts w:ascii="Arial" w:hAnsi="Arial" w:cs="Arial"/>
          <w:spacing w:val="-6"/>
        </w:rPr>
        <w:t xml:space="preserve"> </w:t>
      </w:r>
      <w:r w:rsidRPr="005B7A98">
        <w:rPr>
          <w:rFonts w:ascii="Arial" w:hAnsi="Arial" w:cs="Arial"/>
          <w:w w:val="85"/>
        </w:rPr>
        <w:t>between</w:t>
      </w:r>
      <w:r w:rsidRPr="005B7A98">
        <w:rPr>
          <w:rFonts w:ascii="Arial" w:hAnsi="Arial" w:cs="Arial"/>
          <w:spacing w:val="-6"/>
        </w:rPr>
        <w:t xml:space="preserve"> </w:t>
      </w:r>
      <w:r w:rsidRPr="005B7A98">
        <w:rPr>
          <w:rFonts w:ascii="Arial" w:hAnsi="Arial" w:cs="Arial"/>
          <w:w w:val="85"/>
        </w:rPr>
        <w:t>where</w:t>
      </w:r>
      <w:r w:rsidRPr="005B7A98">
        <w:rPr>
          <w:rFonts w:ascii="Arial" w:hAnsi="Arial" w:cs="Arial"/>
          <w:spacing w:val="-5"/>
        </w:rPr>
        <w:t xml:space="preserve"> </w:t>
      </w:r>
      <w:r w:rsidRPr="005B7A98">
        <w:rPr>
          <w:rFonts w:ascii="Arial" w:hAnsi="Arial" w:cs="Arial"/>
          <w:w w:val="85"/>
        </w:rPr>
        <w:t>they</w:t>
      </w:r>
      <w:r w:rsidRPr="005B7A98">
        <w:rPr>
          <w:rFonts w:ascii="Arial" w:hAnsi="Arial" w:cs="Arial"/>
          <w:spacing w:val="-7"/>
        </w:rPr>
        <w:t xml:space="preserve"> </w:t>
      </w:r>
      <w:r w:rsidRPr="005B7A98">
        <w:rPr>
          <w:rFonts w:ascii="Arial" w:hAnsi="Arial" w:cs="Arial"/>
          <w:w w:val="85"/>
        </w:rPr>
        <w:t>are</w:t>
      </w:r>
      <w:r w:rsidRPr="005B7A98">
        <w:rPr>
          <w:rFonts w:ascii="Arial" w:hAnsi="Arial" w:cs="Arial"/>
          <w:spacing w:val="-6"/>
        </w:rPr>
        <w:t xml:space="preserve"> </w:t>
      </w:r>
      <w:r w:rsidRPr="005B7A98">
        <w:rPr>
          <w:rFonts w:ascii="Arial" w:hAnsi="Arial" w:cs="Arial"/>
          <w:w w:val="85"/>
        </w:rPr>
        <w:t>and</w:t>
      </w:r>
      <w:r w:rsidRPr="005B7A98">
        <w:rPr>
          <w:rFonts w:ascii="Arial" w:hAnsi="Arial" w:cs="Arial"/>
          <w:spacing w:val="-6"/>
        </w:rPr>
        <w:t xml:space="preserve"> </w:t>
      </w:r>
      <w:r w:rsidRPr="005B7A98">
        <w:rPr>
          <w:rFonts w:ascii="Arial" w:hAnsi="Arial" w:cs="Arial"/>
          <w:w w:val="85"/>
        </w:rPr>
        <w:t>where</w:t>
      </w:r>
      <w:r w:rsidRPr="005B7A98">
        <w:rPr>
          <w:rFonts w:ascii="Arial" w:hAnsi="Arial" w:cs="Arial"/>
          <w:spacing w:val="-5"/>
        </w:rPr>
        <w:t xml:space="preserve"> </w:t>
      </w:r>
      <w:r w:rsidRPr="005B7A98">
        <w:rPr>
          <w:rFonts w:ascii="Arial" w:hAnsi="Arial" w:cs="Arial"/>
          <w:w w:val="85"/>
        </w:rPr>
        <w:t>they</w:t>
      </w:r>
      <w:r w:rsidRPr="005B7A98">
        <w:rPr>
          <w:rFonts w:ascii="Arial" w:hAnsi="Arial" w:cs="Arial"/>
          <w:spacing w:val="-7"/>
        </w:rPr>
        <w:t xml:space="preserve"> </w:t>
      </w:r>
      <w:r w:rsidRPr="005B7A98">
        <w:rPr>
          <w:rFonts w:ascii="Arial" w:hAnsi="Arial" w:cs="Arial"/>
          <w:w w:val="85"/>
        </w:rPr>
        <w:t>are</w:t>
      </w:r>
      <w:r w:rsidRPr="005B7A98">
        <w:rPr>
          <w:rFonts w:ascii="Arial" w:hAnsi="Arial" w:cs="Arial"/>
          <w:spacing w:val="-6"/>
        </w:rPr>
        <w:t xml:space="preserve"> </w:t>
      </w:r>
      <w:r w:rsidRPr="005B7A98">
        <w:rPr>
          <w:rFonts w:ascii="Arial" w:hAnsi="Arial" w:cs="Arial"/>
          <w:w w:val="85"/>
        </w:rPr>
        <w:t>going.</w:t>
      </w:r>
    </w:p>
    <w:p w14:paraId="44CF6F07" w14:textId="77777777" w:rsidR="00034F86" w:rsidRPr="005B7A98" w:rsidRDefault="00034F86" w:rsidP="00034F86">
      <w:pPr>
        <w:pStyle w:val="Heading1"/>
        <w:spacing w:before="197"/>
        <w:rPr>
          <w:rFonts w:ascii="Arial" w:hAnsi="Arial" w:cs="Arial"/>
        </w:rPr>
      </w:pPr>
      <w:r w:rsidRPr="005B7A98">
        <w:rPr>
          <w:rFonts w:ascii="Arial" w:hAnsi="Arial" w:cs="Arial"/>
          <w:spacing w:val="-2"/>
        </w:rPr>
        <w:t>Introduction</w:t>
      </w:r>
    </w:p>
    <w:p w14:paraId="64E339FB" w14:textId="77777777" w:rsidR="00034F86" w:rsidRPr="005B7A98" w:rsidRDefault="00034F86" w:rsidP="00034F86">
      <w:pPr>
        <w:pStyle w:val="BodyText"/>
        <w:ind w:left="100" w:right="114"/>
        <w:jc w:val="both"/>
        <w:rPr>
          <w:rFonts w:ascii="Arial" w:hAnsi="Arial" w:cs="Arial"/>
        </w:rPr>
      </w:pPr>
      <w:r w:rsidRPr="005B7A98">
        <w:rPr>
          <w:rFonts w:ascii="Arial" w:hAnsi="Arial" w:cs="Arial"/>
        </w:rPr>
        <w:t xml:space="preserve">At Whittaker Moss Primary </w:t>
      </w:r>
      <w:r w:rsidR="005B7A98" w:rsidRPr="005B7A98">
        <w:rPr>
          <w:rFonts w:ascii="Arial" w:hAnsi="Arial" w:cs="Arial"/>
        </w:rPr>
        <w:t>School,</w:t>
      </w:r>
      <w:r w:rsidRPr="005B7A98">
        <w:rPr>
          <w:rFonts w:ascii="Arial" w:hAnsi="Arial" w:cs="Arial"/>
        </w:rPr>
        <w:t xml:space="preserve"> we take a professional approach to the task of marking work and giving feedback.</w:t>
      </w:r>
      <w:r w:rsidRPr="005B7A98">
        <w:rPr>
          <w:rFonts w:ascii="Arial" w:hAnsi="Arial" w:cs="Arial"/>
          <w:spacing w:val="40"/>
        </w:rPr>
        <w:t xml:space="preserve"> </w:t>
      </w:r>
      <w:r w:rsidRPr="005B7A98">
        <w:rPr>
          <w:rFonts w:ascii="Arial" w:hAnsi="Arial" w:cs="Arial"/>
        </w:rPr>
        <w:t>We aim to have a consistent approach to the marking method used by individual teachers and therefore have an age appropriate school approach, which is used in each classroom.</w:t>
      </w:r>
      <w:r w:rsidRPr="005B7A98">
        <w:rPr>
          <w:rFonts w:ascii="Arial" w:hAnsi="Arial" w:cs="Arial"/>
          <w:spacing w:val="40"/>
        </w:rPr>
        <w:t xml:space="preserve"> </w:t>
      </w:r>
      <w:r w:rsidRPr="005B7A98">
        <w:rPr>
          <w:rFonts w:ascii="Arial" w:hAnsi="Arial" w:cs="Arial"/>
        </w:rPr>
        <w:t xml:space="preserve">However, teachers use their professional judgement to </w:t>
      </w:r>
      <w:r w:rsidR="005B7A98" w:rsidRPr="005B7A98">
        <w:rPr>
          <w:rFonts w:ascii="Arial" w:hAnsi="Arial" w:cs="Arial"/>
        </w:rPr>
        <w:t>consider</w:t>
      </w:r>
      <w:r w:rsidRPr="005B7A98">
        <w:rPr>
          <w:rFonts w:ascii="Arial" w:hAnsi="Arial" w:cs="Arial"/>
        </w:rPr>
        <w:t xml:space="preserve"> the age and needs of the children. All children are entitled to regular and comprehensive feedback on their learning.</w:t>
      </w:r>
      <w:r w:rsidRPr="005B7A98">
        <w:rPr>
          <w:rFonts w:ascii="Arial" w:hAnsi="Arial" w:cs="Arial"/>
          <w:spacing w:val="40"/>
        </w:rPr>
        <w:t xml:space="preserve"> </w:t>
      </w:r>
      <w:r w:rsidR="005B7A98" w:rsidRPr="005B7A98">
        <w:rPr>
          <w:rFonts w:ascii="Arial" w:hAnsi="Arial" w:cs="Arial"/>
        </w:rPr>
        <w:t>Therefore,</w:t>
      </w:r>
      <w:r w:rsidRPr="005B7A98">
        <w:rPr>
          <w:rFonts w:ascii="Arial" w:hAnsi="Arial" w:cs="Arial"/>
        </w:rPr>
        <w:t xml:space="preserve"> all teachers will mark work and give relevant feedback as an essential part of the assessment process.</w:t>
      </w:r>
    </w:p>
    <w:p w14:paraId="7C34353C" w14:textId="77777777" w:rsidR="001775C5" w:rsidRPr="005B7A98" w:rsidRDefault="001775C5">
      <w:pPr>
        <w:rPr>
          <w:rFonts w:ascii="Arial" w:hAnsi="Arial" w:cs="Arial"/>
          <w:sz w:val="24"/>
          <w:szCs w:val="24"/>
        </w:rPr>
      </w:pPr>
    </w:p>
    <w:p w14:paraId="79EB43F1" w14:textId="77777777" w:rsidR="00034F86" w:rsidRPr="005B7A98" w:rsidRDefault="00034F86" w:rsidP="00034F86">
      <w:pPr>
        <w:pStyle w:val="Heading1"/>
        <w:rPr>
          <w:rFonts w:ascii="Arial" w:hAnsi="Arial" w:cs="Arial"/>
        </w:rPr>
      </w:pPr>
      <w:r w:rsidRPr="005B7A98">
        <w:rPr>
          <w:rFonts w:ascii="Arial" w:hAnsi="Arial" w:cs="Arial"/>
          <w:spacing w:val="-4"/>
        </w:rPr>
        <w:t>Aims</w:t>
      </w:r>
    </w:p>
    <w:p w14:paraId="519A6C36" w14:textId="77777777" w:rsidR="00034F86" w:rsidRPr="005B7A98" w:rsidRDefault="00034F86" w:rsidP="00034F86">
      <w:pPr>
        <w:pStyle w:val="BodyText"/>
        <w:ind w:left="100"/>
        <w:rPr>
          <w:rFonts w:ascii="Arial" w:hAnsi="Arial" w:cs="Arial"/>
        </w:rPr>
      </w:pPr>
      <w:r w:rsidRPr="005B7A98">
        <w:rPr>
          <w:rFonts w:ascii="Arial" w:hAnsi="Arial" w:cs="Arial"/>
        </w:rPr>
        <w:t>We</w:t>
      </w:r>
      <w:r w:rsidRPr="005B7A98">
        <w:rPr>
          <w:rFonts w:ascii="Arial" w:hAnsi="Arial" w:cs="Arial"/>
          <w:spacing w:val="-1"/>
        </w:rPr>
        <w:t xml:space="preserve"> </w:t>
      </w:r>
      <w:r w:rsidRPr="005B7A98">
        <w:rPr>
          <w:rFonts w:ascii="Arial" w:hAnsi="Arial" w:cs="Arial"/>
        </w:rPr>
        <w:t>mark</w:t>
      </w:r>
      <w:r w:rsidRPr="005B7A98">
        <w:rPr>
          <w:rFonts w:ascii="Arial" w:hAnsi="Arial" w:cs="Arial"/>
          <w:spacing w:val="-3"/>
        </w:rPr>
        <w:t xml:space="preserve"> </w:t>
      </w:r>
      <w:r w:rsidRPr="005B7A98">
        <w:rPr>
          <w:rFonts w:ascii="Arial" w:hAnsi="Arial" w:cs="Arial"/>
        </w:rPr>
        <w:t>children’s</w:t>
      </w:r>
      <w:r w:rsidRPr="005B7A98">
        <w:rPr>
          <w:rFonts w:ascii="Arial" w:hAnsi="Arial" w:cs="Arial"/>
          <w:spacing w:val="-3"/>
        </w:rPr>
        <w:t xml:space="preserve"> </w:t>
      </w:r>
      <w:r w:rsidRPr="005B7A98">
        <w:rPr>
          <w:rFonts w:ascii="Arial" w:hAnsi="Arial" w:cs="Arial"/>
        </w:rPr>
        <w:t>work</w:t>
      </w:r>
      <w:r w:rsidRPr="005B7A98">
        <w:rPr>
          <w:rFonts w:ascii="Arial" w:hAnsi="Arial" w:cs="Arial"/>
          <w:spacing w:val="-2"/>
        </w:rPr>
        <w:t xml:space="preserve"> </w:t>
      </w:r>
      <w:r w:rsidRPr="005B7A98">
        <w:rPr>
          <w:rFonts w:ascii="Arial" w:hAnsi="Arial" w:cs="Arial"/>
        </w:rPr>
        <w:t>and</w:t>
      </w:r>
      <w:r w:rsidRPr="005B7A98">
        <w:rPr>
          <w:rFonts w:ascii="Arial" w:hAnsi="Arial" w:cs="Arial"/>
          <w:spacing w:val="-3"/>
        </w:rPr>
        <w:t xml:space="preserve"> </w:t>
      </w:r>
      <w:r w:rsidRPr="005B7A98">
        <w:rPr>
          <w:rFonts w:ascii="Arial" w:hAnsi="Arial" w:cs="Arial"/>
        </w:rPr>
        <w:t>offer</w:t>
      </w:r>
      <w:r w:rsidRPr="005B7A98">
        <w:rPr>
          <w:rFonts w:ascii="Arial" w:hAnsi="Arial" w:cs="Arial"/>
          <w:spacing w:val="-3"/>
        </w:rPr>
        <w:t xml:space="preserve"> </w:t>
      </w:r>
      <w:r w:rsidRPr="005B7A98">
        <w:rPr>
          <w:rFonts w:ascii="Arial" w:hAnsi="Arial" w:cs="Arial"/>
        </w:rPr>
        <w:t>feedback</w:t>
      </w:r>
      <w:r w:rsidRPr="005B7A98">
        <w:rPr>
          <w:rFonts w:ascii="Arial" w:hAnsi="Arial" w:cs="Arial"/>
          <w:spacing w:val="-3"/>
        </w:rPr>
        <w:t xml:space="preserve"> </w:t>
      </w:r>
      <w:r w:rsidRPr="005B7A98">
        <w:rPr>
          <w:rFonts w:ascii="Arial" w:hAnsi="Arial" w:cs="Arial"/>
        </w:rPr>
        <w:t>in</w:t>
      </w:r>
      <w:r w:rsidRPr="005B7A98">
        <w:rPr>
          <w:rFonts w:ascii="Arial" w:hAnsi="Arial" w:cs="Arial"/>
          <w:spacing w:val="2"/>
        </w:rPr>
        <w:t xml:space="preserve"> </w:t>
      </w:r>
      <w:r w:rsidRPr="005B7A98">
        <w:rPr>
          <w:rFonts w:ascii="Arial" w:hAnsi="Arial" w:cs="Arial"/>
        </w:rPr>
        <w:t>order</w:t>
      </w:r>
      <w:r w:rsidRPr="005B7A98">
        <w:rPr>
          <w:rFonts w:ascii="Arial" w:hAnsi="Arial" w:cs="Arial"/>
          <w:spacing w:val="-2"/>
        </w:rPr>
        <w:t xml:space="preserve"> </w:t>
      </w:r>
      <w:r w:rsidRPr="005B7A98">
        <w:rPr>
          <w:rFonts w:ascii="Arial" w:hAnsi="Arial" w:cs="Arial"/>
          <w:spacing w:val="-5"/>
        </w:rPr>
        <w:t>to:</w:t>
      </w:r>
    </w:p>
    <w:p w14:paraId="2C36309B" w14:textId="77777777" w:rsidR="00034F86" w:rsidRPr="005B7A98" w:rsidRDefault="00034F86" w:rsidP="00034F86">
      <w:pPr>
        <w:pStyle w:val="ListParagraph"/>
        <w:numPr>
          <w:ilvl w:val="0"/>
          <w:numId w:val="1"/>
        </w:numPr>
        <w:tabs>
          <w:tab w:val="left" w:pos="820"/>
        </w:tabs>
        <w:spacing w:before="292"/>
        <w:ind w:hanging="360"/>
        <w:rPr>
          <w:rFonts w:ascii="Arial" w:hAnsi="Arial" w:cs="Arial"/>
          <w:sz w:val="24"/>
          <w:szCs w:val="24"/>
        </w:rPr>
      </w:pPr>
      <w:r w:rsidRPr="005B7A98">
        <w:rPr>
          <w:rFonts w:ascii="Arial" w:hAnsi="Arial" w:cs="Arial"/>
          <w:sz w:val="24"/>
          <w:szCs w:val="24"/>
        </w:rPr>
        <w:t>Show</w:t>
      </w:r>
      <w:r w:rsidRPr="005B7A98">
        <w:rPr>
          <w:rFonts w:ascii="Arial" w:hAnsi="Arial" w:cs="Arial"/>
          <w:spacing w:val="-5"/>
          <w:sz w:val="24"/>
          <w:szCs w:val="24"/>
        </w:rPr>
        <w:t xml:space="preserve"> </w:t>
      </w:r>
      <w:r w:rsidRPr="005B7A98">
        <w:rPr>
          <w:rFonts w:ascii="Arial" w:hAnsi="Arial" w:cs="Arial"/>
          <w:sz w:val="24"/>
          <w:szCs w:val="24"/>
        </w:rPr>
        <w:t>that</w:t>
      </w:r>
      <w:r w:rsidRPr="005B7A98">
        <w:rPr>
          <w:rFonts w:ascii="Arial" w:hAnsi="Arial" w:cs="Arial"/>
          <w:spacing w:val="-3"/>
          <w:sz w:val="24"/>
          <w:szCs w:val="24"/>
        </w:rPr>
        <w:t xml:space="preserve"> </w:t>
      </w:r>
      <w:r w:rsidRPr="005B7A98">
        <w:rPr>
          <w:rFonts w:ascii="Arial" w:hAnsi="Arial" w:cs="Arial"/>
          <w:sz w:val="24"/>
          <w:szCs w:val="24"/>
        </w:rPr>
        <w:t>we</w:t>
      </w:r>
      <w:r w:rsidRPr="005B7A98">
        <w:rPr>
          <w:rFonts w:ascii="Arial" w:hAnsi="Arial" w:cs="Arial"/>
          <w:spacing w:val="-1"/>
          <w:sz w:val="24"/>
          <w:szCs w:val="24"/>
        </w:rPr>
        <w:t xml:space="preserve"> </w:t>
      </w:r>
      <w:r w:rsidRPr="005B7A98">
        <w:rPr>
          <w:rFonts w:ascii="Arial" w:hAnsi="Arial" w:cs="Arial"/>
          <w:sz w:val="24"/>
          <w:szCs w:val="24"/>
        </w:rPr>
        <w:t>value</w:t>
      </w:r>
      <w:r w:rsidRPr="005B7A98">
        <w:rPr>
          <w:rFonts w:ascii="Arial" w:hAnsi="Arial" w:cs="Arial"/>
          <w:spacing w:val="-4"/>
          <w:sz w:val="24"/>
          <w:szCs w:val="24"/>
        </w:rPr>
        <w:t xml:space="preserve"> </w:t>
      </w:r>
      <w:r w:rsidRPr="005B7A98">
        <w:rPr>
          <w:rFonts w:ascii="Arial" w:hAnsi="Arial" w:cs="Arial"/>
          <w:sz w:val="24"/>
          <w:szCs w:val="24"/>
        </w:rPr>
        <w:t>their</w:t>
      </w:r>
      <w:r w:rsidRPr="005B7A98">
        <w:rPr>
          <w:rFonts w:ascii="Arial" w:hAnsi="Arial" w:cs="Arial"/>
          <w:spacing w:val="-3"/>
          <w:sz w:val="24"/>
          <w:szCs w:val="24"/>
        </w:rPr>
        <w:t xml:space="preserve"> </w:t>
      </w:r>
      <w:r w:rsidRPr="005B7A98">
        <w:rPr>
          <w:rFonts w:ascii="Arial" w:hAnsi="Arial" w:cs="Arial"/>
          <w:sz w:val="24"/>
          <w:szCs w:val="24"/>
        </w:rPr>
        <w:t>work,</w:t>
      </w:r>
      <w:r w:rsidRPr="005B7A98">
        <w:rPr>
          <w:rFonts w:ascii="Arial" w:hAnsi="Arial" w:cs="Arial"/>
          <w:spacing w:val="-2"/>
          <w:sz w:val="24"/>
          <w:szCs w:val="24"/>
        </w:rPr>
        <w:t xml:space="preserve"> </w:t>
      </w:r>
      <w:r w:rsidRPr="005B7A98">
        <w:rPr>
          <w:rFonts w:ascii="Arial" w:hAnsi="Arial" w:cs="Arial"/>
          <w:sz w:val="24"/>
          <w:szCs w:val="24"/>
        </w:rPr>
        <w:t>and</w:t>
      </w:r>
      <w:r w:rsidRPr="005B7A98">
        <w:rPr>
          <w:rFonts w:ascii="Arial" w:hAnsi="Arial" w:cs="Arial"/>
          <w:spacing w:val="-3"/>
          <w:sz w:val="24"/>
          <w:szCs w:val="24"/>
        </w:rPr>
        <w:t xml:space="preserve"> </w:t>
      </w:r>
      <w:r w:rsidRPr="005B7A98">
        <w:rPr>
          <w:rFonts w:ascii="Arial" w:hAnsi="Arial" w:cs="Arial"/>
          <w:sz w:val="24"/>
          <w:szCs w:val="24"/>
        </w:rPr>
        <w:t>encourage</w:t>
      </w:r>
      <w:r w:rsidRPr="005B7A98">
        <w:rPr>
          <w:rFonts w:ascii="Arial" w:hAnsi="Arial" w:cs="Arial"/>
          <w:spacing w:val="-3"/>
          <w:sz w:val="24"/>
          <w:szCs w:val="24"/>
        </w:rPr>
        <w:t xml:space="preserve"> </w:t>
      </w:r>
      <w:r w:rsidRPr="005B7A98">
        <w:rPr>
          <w:rFonts w:ascii="Arial" w:hAnsi="Arial" w:cs="Arial"/>
          <w:sz w:val="24"/>
          <w:szCs w:val="24"/>
        </w:rPr>
        <w:t>them</w:t>
      </w:r>
      <w:r w:rsidRPr="005B7A98">
        <w:rPr>
          <w:rFonts w:ascii="Arial" w:hAnsi="Arial" w:cs="Arial"/>
          <w:spacing w:val="-1"/>
          <w:sz w:val="24"/>
          <w:szCs w:val="24"/>
        </w:rPr>
        <w:t xml:space="preserve"> </w:t>
      </w:r>
      <w:r w:rsidRPr="005B7A98">
        <w:rPr>
          <w:rFonts w:ascii="Arial" w:hAnsi="Arial" w:cs="Arial"/>
          <w:sz w:val="24"/>
          <w:szCs w:val="24"/>
        </w:rPr>
        <w:t>to</w:t>
      </w:r>
      <w:r w:rsidRPr="005B7A98">
        <w:rPr>
          <w:rFonts w:ascii="Arial" w:hAnsi="Arial" w:cs="Arial"/>
          <w:spacing w:val="-1"/>
          <w:sz w:val="24"/>
          <w:szCs w:val="24"/>
        </w:rPr>
        <w:t xml:space="preserve"> </w:t>
      </w:r>
      <w:r w:rsidRPr="005B7A98">
        <w:rPr>
          <w:rFonts w:ascii="Arial" w:hAnsi="Arial" w:cs="Arial"/>
          <w:sz w:val="24"/>
          <w:szCs w:val="24"/>
        </w:rPr>
        <w:t>do</w:t>
      </w:r>
      <w:r w:rsidRPr="005B7A98">
        <w:rPr>
          <w:rFonts w:ascii="Arial" w:hAnsi="Arial" w:cs="Arial"/>
          <w:spacing w:val="-4"/>
          <w:sz w:val="24"/>
          <w:szCs w:val="24"/>
        </w:rPr>
        <w:t xml:space="preserve"> </w:t>
      </w:r>
      <w:r w:rsidRPr="005B7A98">
        <w:rPr>
          <w:rFonts w:ascii="Arial" w:hAnsi="Arial" w:cs="Arial"/>
          <w:sz w:val="24"/>
          <w:szCs w:val="24"/>
        </w:rPr>
        <w:t>the</w:t>
      </w:r>
      <w:r w:rsidRPr="005B7A98">
        <w:rPr>
          <w:rFonts w:ascii="Arial" w:hAnsi="Arial" w:cs="Arial"/>
          <w:spacing w:val="-3"/>
          <w:sz w:val="24"/>
          <w:szCs w:val="24"/>
        </w:rPr>
        <w:t xml:space="preserve"> </w:t>
      </w:r>
      <w:r w:rsidRPr="005B7A98">
        <w:rPr>
          <w:rFonts w:ascii="Arial" w:hAnsi="Arial" w:cs="Arial"/>
          <w:spacing w:val="-2"/>
          <w:sz w:val="24"/>
          <w:szCs w:val="24"/>
        </w:rPr>
        <w:t>same;</w:t>
      </w:r>
    </w:p>
    <w:p w14:paraId="35F36DBF" w14:textId="77777777" w:rsidR="00034F86" w:rsidRPr="005B7A98" w:rsidRDefault="00034F86" w:rsidP="00034F86">
      <w:pPr>
        <w:pStyle w:val="ListParagraph"/>
        <w:numPr>
          <w:ilvl w:val="0"/>
          <w:numId w:val="1"/>
        </w:numPr>
        <w:tabs>
          <w:tab w:val="left" w:pos="820"/>
        </w:tabs>
        <w:spacing w:before="1" w:line="305" w:lineRule="exact"/>
        <w:ind w:hanging="360"/>
        <w:rPr>
          <w:rFonts w:ascii="Arial" w:hAnsi="Arial" w:cs="Arial"/>
          <w:sz w:val="24"/>
          <w:szCs w:val="24"/>
        </w:rPr>
      </w:pPr>
      <w:r w:rsidRPr="005B7A98">
        <w:rPr>
          <w:rFonts w:ascii="Arial" w:hAnsi="Arial" w:cs="Arial"/>
          <w:sz w:val="24"/>
          <w:szCs w:val="24"/>
        </w:rPr>
        <w:t>Boost</w:t>
      </w:r>
      <w:r w:rsidRPr="005B7A98">
        <w:rPr>
          <w:rFonts w:ascii="Arial" w:hAnsi="Arial" w:cs="Arial"/>
          <w:spacing w:val="-5"/>
          <w:sz w:val="24"/>
          <w:szCs w:val="24"/>
        </w:rPr>
        <w:t xml:space="preserve"> </w:t>
      </w:r>
      <w:r w:rsidRPr="005B7A98">
        <w:rPr>
          <w:rFonts w:ascii="Arial" w:hAnsi="Arial" w:cs="Arial"/>
          <w:sz w:val="24"/>
          <w:szCs w:val="24"/>
        </w:rPr>
        <w:t>self-esteem</w:t>
      </w:r>
      <w:r w:rsidRPr="005B7A98">
        <w:rPr>
          <w:rFonts w:ascii="Arial" w:hAnsi="Arial" w:cs="Arial"/>
          <w:spacing w:val="-4"/>
          <w:sz w:val="24"/>
          <w:szCs w:val="24"/>
        </w:rPr>
        <w:t xml:space="preserve"> </w:t>
      </w:r>
      <w:r w:rsidRPr="005B7A98">
        <w:rPr>
          <w:rFonts w:ascii="Arial" w:hAnsi="Arial" w:cs="Arial"/>
          <w:sz w:val="24"/>
          <w:szCs w:val="24"/>
        </w:rPr>
        <w:t>and</w:t>
      </w:r>
      <w:r w:rsidRPr="005B7A98">
        <w:rPr>
          <w:rFonts w:ascii="Arial" w:hAnsi="Arial" w:cs="Arial"/>
          <w:spacing w:val="-3"/>
          <w:sz w:val="24"/>
          <w:szCs w:val="24"/>
        </w:rPr>
        <w:t xml:space="preserve"> </w:t>
      </w:r>
      <w:r w:rsidRPr="005B7A98">
        <w:rPr>
          <w:rFonts w:ascii="Arial" w:hAnsi="Arial" w:cs="Arial"/>
          <w:sz w:val="24"/>
          <w:szCs w:val="24"/>
        </w:rPr>
        <w:t>aspirations,</w:t>
      </w:r>
      <w:r w:rsidRPr="005B7A98">
        <w:rPr>
          <w:rFonts w:ascii="Arial" w:hAnsi="Arial" w:cs="Arial"/>
          <w:spacing w:val="-4"/>
          <w:sz w:val="24"/>
          <w:szCs w:val="24"/>
        </w:rPr>
        <w:t xml:space="preserve"> </w:t>
      </w:r>
      <w:r w:rsidRPr="005B7A98">
        <w:rPr>
          <w:rFonts w:ascii="Arial" w:hAnsi="Arial" w:cs="Arial"/>
          <w:sz w:val="24"/>
          <w:szCs w:val="24"/>
        </w:rPr>
        <w:t>through</w:t>
      </w:r>
      <w:r w:rsidRPr="005B7A98">
        <w:rPr>
          <w:rFonts w:ascii="Arial" w:hAnsi="Arial" w:cs="Arial"/>
          <w:spacing w:val="-3"/>
          <w:sz w:val="24"/>
          <w:szCs w:val="24"/>
        </w:rPr>
        <w:t xml:space="preserve"> </w:t>
      </w:r>
      <w:r w:rsidRPr="005B7A98">
        <w:rPr>
          <w:rFonts w:ascii="Arial" w:hAnsi="Arial" w:cs="Arial"/>
          <w:sz w:val="24"/>
          <w:szCs w:val="24"/>
        </w:rPr>
        <w:t>use</w:t>
      </w:r>
      <w:r w:rsidRPr="005B7A98">
        <w:rPr>
          <w:rFonts w:ascii="Arial" w:hAnsi="Arial" w:cs="Arial"/>
          <w:spacing w:val="-4"/>
          <w:sz w:val="24"/>
          <w:szCs w:val="24"/>
        </w:rPr>
        <w:t xml:space="preserve"> </w:t>
      </w:r>
      <w:r w:rsidRPr="005B7A98">
        <w:rPr>
          <w:rFonts w:ascii="Arial" w:hAnsi="Arial" w:cs="Arial"/>
          <w:sz w:val="24"/>
          <w:szCs w:val="24"/>
        </w:rPr>
        <w:t>of</w:t>
      </w:r>
      <w:r w:rsidRPr="005B7A98">
        <w:rPr>
          <w:rFonts w:ascii="Arial" w:hAnsi="Arial" w:cs="Arial"/>
          <w:spacing w:val="-4"/>
          <w:sz w:val="24"/>
          <w:szCs w:val="24"/>
        </w:rPr>
        <w:t xml:space="preserve"> </w:t>
      </w:r>
      <w:r w:rsidRPr="005B7A98">
        <w:rPr>
          <w:rFonts w:ascii="Arial" w:hAnsi="Arial" w:cs="Arial"/>
          <w:sz w:val="24"/>
          <w:szCs w:val="24"/>
        </w:rPr>
        <w:t>praise</w:t>
      </w:r>
      <w:r w:rsidRPr="005B7A98">
        <w:rPr>
          <w:rFonts w:ascii="Arial" w:hAnsi="Arial" w:cs="Arial"/>
          <w:spacing w:val="-4"/>
          <w:sz w:val="24"/>
          <w:szCs w:val="24"/>
        </w:rPr>
        <w:t xml:space="preserve"> </w:t>
      </w:r>
      <w:r w:rsidRPr="005B7A98">
        <w:rPr>
          <w:rFonts w:ascii="Arial" w:hAnsi="Arial" w:cs="Arial"/>
          <w:sz w:val="24"/>
          <w:szCs w:val="24"/>
        </w:rPr>
        <w:t>and</w:t>
      </w:r>
      <w:r w:rsidRPr="005B7A98">
        <w:rPr>
          <w:rFonts w:ascii="Arial" w:hAnsi="Arial" w:cs="Arial"/>
          <w:spacing w:val="-2"/>
          <w:sz w:val="24"/>
          <w:szCs w:val="24"/>
        </w:rPr>
        <w:t xml:space="preserve"> encouragement;</w:t>
      </w:r>
    </w:p>
    <w:p w14:paraId="56C5FE25" w14:textId="77777777" w:rsidR="00034F86" w:rsidRPr="005B7A98" w:rsidRDefault="00034F86" w:rsidP="00034F86">
      <w:pPr>
        <w:pStyle w:val="ListParagraph"/>
        <w:numPr>
          <w:ilvl w:val="0"/>
          <w:numId w:val="1"/>
        </w:numPr>
        <w:tabs>
          <w:tab w:val="left" w:pos="820"/>
        </w:tabs>
        <w:spacing w:line="305" w:lineRule="exact"/>
        <w:ind w:hanging="360"/>
        <w:rPr>
          <w:rFonts w:ascii="Arial" w:hAnsi="Arial" w:cs="Arial"/>
          <w:sz w:val="24"/>
          <w:szCs w:val="24"/>
        </w:rPr>
      </w:pPr>
      <w:r w:rsidRPr="005B7A98">
        <w:rPr>
          <w:rFonts w:ascii="Arial" w:hAnsi="Arial" w:cs="Arial"/>
          <w:sz w:val="24"/>
          <w:szCs w:val="24"/>
        </w:rPr>
        <w:t>Give</w:t>
      </w:r>
      <w:r w:rsidRPr="005B7A98">
        <w:rPr>
          <w:rFonts w:ascii="Arial" w:hAnsi="Arial" w:cs="Arial"/>
          <w:spacing w:val="-4"/>
          <w:sz w:val="24"/>
          <w:szCs w:val="24"/>
        </w:rPr>
        <w:t xml:space="preserve"> </w:t>
      </w:r>
      <w:r w:rsidRPr="005B7A98">
        <w:rPr>
          <w:rFonts w:ascii="Arial" w:hAnsi="Arial" w:cs="Arial"/>
          <w:sz w:val="24"/>
          <w:szCs w:val="24"/>
        </w:rPr>
        <w:t>a</w:t>
      </w:r>
      <w:r w:rsidRPr="005B7A98">
        <w:rPr>
          <w:rFonts w:ascii="Arial" w:hAnsi="Arial" w:cs="Arial"/>
          <w:spacing w:val="-1"/>
          <w:sz w:val="24"/>
          <w:szCs w:val="24"/>
        </w:rPr>
        <w:t xml:space="preserve"> </w:t>
      </w:r>
      <w:r w:rsidRPr="005B7A98">
        <w:rPr>
          <w:rFonts w:ascii="Arial" w:hAnsi="Arial" w:cs="Arial"/>
          <w:sz w:val="24"/>
          <w:szCs w:val="24"/>
        </w:rPr>
        <w:t>clear</w:t>
      </w:r>
      <w:r w:rsidRPr="005B7A98">
        <w:rPr>
          <w:rFonts w:ascii="Arial" w:hAnsi="Arial" w:cs="Arial"/>
          <w:spacing w:val="-3"/>
          <w:sz w:val="24"/>
          <w:szCs w:val="24"/>
        </w:rPr>
        <w:t xml:space="preserve"> </w:t>
      </w:r>
      <w:r w:rsidRPr="005B7A98">
        <w:rPr>
          <w:rFonts w:ascii="Arial" w:hAnsi="Arial" w:cs="Arial"/>
          <w:sz w:val="24"/>
          <w:szCs w:val="24"/>
        </w:rPr>
        <w:t>general</w:t>
      </w:r>
      <w:r w:rsidRPr="005B7A98">
        <w:rPr>
          <w:rFonts w:ascii="Arial" w:hAnsi="Arial" w:cs="Arial"/>
          <w:spacing w:val="-2"/>
          <w:sz w:val="24"/>
          <w:szCs w:val="24"/>
        </w:rPr>
        <w:t xml:space="preserve"> </w:t>
      </w:r>
      <w:r w:rsidRPr="005B7A98">
        <w:rPr>
          <w:rFonts w:ascii="Arial" w:hAnsi="Arial" w:cs="Arial"/>
          <w:sz w:val="24"/>
          <w:szCs w:val="24"/>
        </w:rPr>
        <w:t>picture</w:t>
      </w:r>
      <w:r w:rsidRPr="005B7A98">
        <w:rPr>
          <w:rFonts w:ascii="Arial" w:hAnsi="Arial" w:cs="Arial"/>
          <w:spacing w:val="-1"/>
          <w:sz w:val="24"/>
          <w:szCs w:val="24"/>
        </w:rPr>
        <w:t xml:space="preserve"> </w:t>
      </w:r>
      <w:r w:rsidRPr="005B7A98">
        <w:rPr>
          <w:rFonts w:ascii="Arial" w:hAnsi="Arial" w:cs="Arial"/>
          <w:sz w:val="24"/>
          <w:szCs w:val="24"/>
        </w:rPr>
        <w:t>of</w:t>
      </w:r>
      <w:r w:rsidRPr="005B7A98">
        <w:rPr>
          <w:rFonts w:ascii="Arial" w:hAnsi="Arial" w:cs="Arial"/>
          <w:spacing w:val="-2"/>
          <w:sz w:val="24"/>
          <w:szCs w:val="24"/>
        </w:rPr>
        <w:t xml:space="preserve"> </w:t>
      </w:r>
      <w:r w:rsidRPr="005B7A98">
        <w:rPr>
          <w:rFonts w:ascii="Arial" w:hAnsi="Arial" w:cs="Arial"/>
          <w:sz w:val="24"/>
          <w:szCs w:val="24"/>
        </w:rPr>
        <w:t>how</w:t>
      </w:r>
      <w:r w:rsidRPr="005B7A98">
        <w:rPr>
          <w:rFonts w:ascii="Arial" w:hAnsi="Arial" w:cs="Arial"/>
          <w:spacing w:val="-2"/>
          <w:sz w:val="24"/>
          <w:szCs w:val="24"/>
        </w:rPr>
        <w:t xml:space="preserve"> </w:t>
      </w:r>
      <w:r w:rsidRPr="005B7A98">
        <w:rPr>
          <w:rFonts w:ascii="Arial" w:hAnsi="Arial" w:cs="Arial"/>
          <w:sz w:val="24"/>
          <w:szCs w:val="24"/>
        </w:rPr>
        <w:t>far</w:t>
      </w:r>
      <w:r w:rsidRPr="005B7A98">
        <w:rPr>
          <w:rFonts w:ascii="Arial" w:hAnsi="Arial" w:cs="Arial"/>
          <w:spacing w:val="-2"/>
          <w:sz w:val="24"/>
          <w:szCs w:val="24"/>
        </w:rPr>
        <w:t xml:space="preserve"> </w:t>
      </w:r>
      <w:r w:rsidRPr="005B7A98">
        <w:rPr>
          <w:rFonts w:ascii="Arial" w:hAnsi="Arial" w:cs="Arial"/>
          <w:sz w:val="24"/>
          <w:szCs w:val="24"/>
        </w:rPr>
        <w:t>they</w:t>
      </w:r>
      <w:r w:rsidRPr="005B7A98">
        <w:rPr>
          <w:rFonts w:ascii="Arial" w:hAnsi="Arial" w:cs="Arial"/>
          <w:spacing w:val="-4"/>
          <w:sz w:val="24"/>
          <w:szCs w:val="24"/>
        </w:rPr>
        <w:t xml:space="preserve"> </w:t>
      </w:r>
      <w:r w:rsidRPr="005B7A98">
        <w:rPr>
          <w:rFonts w:ascii="Arial" w:hAnsi="Arial" w:cs="Arial"/>
          <w:sz w:val="24"/>
          <w:szCs w:val="24"/>
        </w:rPr>
        <w:t>have</w:t>
      </w:r>
      <w:r w:rsidRPr="005B7A98">
        <w:rPr>
          <w:rFonts w:ascii="Arial" w:hAnsi="Arial" w:cs="Arial"/>
          <w:spacing w:val="-3"/>
          <w:sz w:val="24"/>
          <w:szCs w:val="24"/>
        </w:rPr>
        <w:t xml:space="preserve"> </w:t>
      </w:r>
      <w:r w:rsidRPr="005B7A98">
        <w:rPr>
          <w:rFonts w:ascii="Arial" w:hAnsi="Arial" w:cs="Arial"/>
          <w:sz w:val="24"/>
          <w:szCs w:val="24"/>
        </w:rPr>
        <w:t>come in</w:t>
      </w:r>
      <w:r w:rsidRPr="005B7A98">
        <w:rPr>
          <w:rFonts w:ascii="Arial" w:hAnsi="Arial" w:cs="Arial"/>
          <w:spacing w:val="-2"/>
          <w:sz w:val="24"/>
          <w:szCs w:val="24"/>
        </w:rPr>
        <w:t xml:space="preserve"> </w:t>
      </w:r>
      <w:r w:rsidRPr="005B7A98">
        <w:rPr>
          <w:rFonts w:ascii="Arial" w:hAnsi="Arial" w:cs="Arial"/>
          <w:sz w:val="24"/>
          <w:szCs w:val="24"/>
        </w:rPr>
        <w:t xml:space="preserve">their </w:t>
      </w:r>
      <w:r w:rsidRPr="005B7A98">
        <w:rPr>
          <w:rFonts w:ascii="Arial" w:hAnsi="Arial" w:cs="Arial"/>
          <w:spacing w:val="-2"/>
          <w:sz w:val="24"/>
          <w:szCs w:val="24"/>
        </w:rPr>
        <w:t>learning,</w:t>
      </w:r>
    </w:p>
    <w:p w14:paraId="04B3AF68" w14:textId="77777777" w:rsidR="00034F86" w:rsidRPr="005B7A98" w:rsidRDefault="00034F86" w:rsidP="00034F86">
      <w:pPr>
        <w:pStyle w:val="ListParagraph"/>
        <w:numPr>
          <w:ilvl w:val="0"/>
          <w:numId w:val="1"/>
        </w:numPr>
        <w:tabs>
          <w:tab w:val="left" w:pos="820"/>
        </w:tabs>
        <w:spacing w:line="242" w:lineRule="auto"/>
        <w:ind w:right="113"/>
        <w:rPr>
          <w:rFonts w:ascii="Arial" w:hAnsi="Arial" w:cs="Arial"/>
          <w:sz w:val="24"/>
          <w:szCs w:val="24"/>
        </w:rPr>
      </w:pPr>
      <w:r w:rsidRPr="005B7A98">
        <w:rPr>
          <w:rFonts w:ascii="Arial" w:hAnsi="Arial" w:cs="Arial"/>
          <w:sz w:val="24"/>
          <w:szCs w:val="24"/>
        </w:rPr>
        <w:t>Offer</w:t>
      </w:r>
      <w:r w:rsidRPr="005B7A98">
        <w:rPr>
          <w:rFonts w:ascii="Arial" w:hAnsi="Arial" w:cs="Arial"/>
          <w:spacing w:val="40"/>
          <w:sz w:val="24"/>
          <w:szCs w:val="24"/>
        </w:rPr>
        <w:t xml:space="preserve"> </w:t>
      </w:r>
      <w:r w:rsidRPr="005B7A98">
        <w:rPr>
          <w:rFonts w:ascii="Arial" w:hAnsi="Arial" w:cs="Arial"/>
          <w:sz w:val="24"/>
          <w:szCs w:val="24"/>
        </w:rPr>
        <w:t>them</w:t>
      </w:r>
      <w:r w:rsidRPr="005B7A98">
        <w:rPr>
          <w:rFonts w:ascii="Arial" w:hAnsi="Arial" w:cs="Arial"/>
          <w:spacing w:val="40"/>
          <w:sz w:val="24"/>
          <w:szCs w:val="24"/>
        </w:rPr>
        <w:t xml:space="preserve"> </w:t>
      </w:r>
      <w:r w:rsidRPr="005B7A98">
        <w:rPr>
          <w:rFonts w:ascii="Arial" w:hAnsi="Arial" w:cs="Arial"/>
          <w:sz w:val="24"/>
          <w:szCs w:val="24"/>
        </w:rPr>
        <w:t>specific</w:t>
      </w:r>
      <w:r w:rsidRPr="005B7A98">
        <w:rPr>
          <w:rFonts w:ascii="Arial" w:hAnsi="Arial" w:cs="Arial"/>
          <w:spacing w:val="40"/>
          <w:sz w:val="24"/>
          <w:szCs w:val="24"/>
        </w:rPr>
        <w:t xml:space="preserve"> </w:t>
      </w:r>
      <w:r w:rsidRPr="005B7A98">
        <w:rPr>
          <w:rFonts w:ascii="Arial" w:hAnsi="Arial" w:cs="Arial"/>
          <w:sz w:val="24"/>
          <w:szCs w:val="24"/>
        </w:rPr>
        <w:t>information</w:t>
      </w:r>
      <w:r w:rsidRPr="005B7A98">
        <w:rPr>
          <w:rFonts w:ascii="Arial" w:hAnsi="Arial" w:cs="Arial"/>
          <w:spacing w:val="40"/>
          <w:sz w:val="24"/>
          <w:szCs w:val="24"/>
        </w:rPr>
        <w:t xml:space="preserve"> </w:t>
      </w:r>
      <w:r w:rsidRPr="005B7A98">
        <w:rPr>
          <w:rFonts w:ascii="Arial" w:hAnsi="Arial" w:cs="Arial"/>
          <w:sz w:val="24"/>
          <w:szCs w:val="24"/>
        </w:rPr>
        <w:t>on</w:t>
      </w:r>
      <w:r w:rsidRPr="005B7A98">
        <w:rPr>
          <w:rFonts w:ascii="Arial" w:hAnsi="Arial" w:cs="Arial"/>
          <w:spacing w:val="40"/>
          <w:sz w:val="24"/>
          <w:szCs w:val="24"/>
        </w:rPr>
        <w:t xml:space="preserve"> </w:t>
      </w:r>
      <w:r w:rsidRPr="005B7A98">
        <w:rPr>
          <w:rFonts w:ascii="Arial" w:hAnsi="Arial" w:cs="Arial"/>
          <w:sz w:val="24"/>
          <w:szCs w:val="24"/>
        </w:rPr>
        <w:t>the</w:t>
      </w:r>
      <w:r w:rsidRPr="005B7A98">
        <w:rPr>
          <w:rFonts w:ascii="Arial" w:hAnsi="Arial" w:cs="Arial"/>
          <w:spacing w:val="40"/>
          <w:sz w:val="24"/>
          <w:szCs w:val="24"/>
        </w:rPr>
        <w:t xml:space="preserve"> </w:t>
      </w:r>
      <w:r w:rsidRPr="005B7A98">
        <w:rPr>
          <w:rFonts w:ascii="Arial" w:hAnsi="Arial" w:cs="Arial"/>
          <w:sz w:val="24"/>
          <w:szCs w:val="24"/>
        </w:rPr>
        <w:t>extent</w:t>
      </w:r>
      <w:r w:rsidRPr="005B7A98">
        <w:rPr>
          <w:rFonts w:ascii="Arial" w:hAnsi="Arial" w:cs="Arial"/>
          <w:spacing w:val="40"/>
          <w:sz w:val="24"/>
          <w:szCs w:val="24"/>
        </w:rPr>
        <w:t xml:space="preserve"> </w:t>
      </w:r>
      <w:r w:rsidRPr="005B7A98">
        <w:rPr>
          <w:rFonts w:ascii="Arial" w:hAnsi="Arial" w:cs="Arial"/>
          <w:sz w:val="24"/>
          <w:szCs w:val="24"/>
        </w:rPr>
        <w:t>to</w:t>
      </w:r>
      <w:r w:rsidRPr="005B7A98">
        <w:rPr>
          <w:rFonts w:ascii="Arial" w:hAnsi="Arial" w:cs="Arial"/>
          <w:spacing w:val="40"/>
          <w:sz w:val="24"/>
          <w:szCs w:val="24"/>
        </w:rPr>
        <w:t xml:space="preserve"> </w:t>
      </w:r>
      <w:r w:rsidRPr="005B7A98">
        <w:rPr>
          <w:rFonts w:ascii="Arial" w:hAnsi="Arial" w:cs="Arial"/>
          <w:sz w:val="24"/>
          <w:szCs w:val="24"/>
        </w:rPr>
        <w:t>which</w:t>
      </w:r>
      <w:r w:rsidRPr="005B7A98">
        <w:rPr>
          <w:rFonts w:ascii="Arial" w:hAnsi="Arial" w:cs="Arial"/>
          <w:spacing w:val="40"/>
          <w:sz w:val="24"/>
          <w:szCs w:val="24"/>
        </w:rPr>
        <w:t xml:space="preserve"> </w:t>
      </w:r>
      <w:r w:rsidRPr="005B7A98">
        <w:rPr>
          <w:rFonts w:ascii="Arial" w:hAnsi="Arial" w:cs="Arial"/>
          <w:sz w:val="24"/>
          <w:szCs w:val="24"/>
        </w:rPr>
        <w:t>they</w:t>
      </w:r>
      <w:r w:rsidRPr="005B7A98">
        <w:rPr>
          <w:rFonts w:ascii="Arial" w:hAnsi="Arial" w:cs="Arial"/>
          <w:spacing w:val="40"/>
          <w:sz w:val="24"/>
          <w:szCs w:val="24"/>
        </w:rPr>
        <w:t xml:space="preserve"> </w:t>
      </w:r>
      <w:r w:rsidRPr="005B7A98">
        <w:rPr>
          <w:rFonts w:ascii="Arial" w:hAnsi="Arial" w:cs="Arial"/>
          <w:sz w:val="24"/>
          <w:szCs w:val="24"/>
        </w:rPr>
        <w:t>have</w:t>
      </w:r>
      <w:r w:rsidRPr="005B7A98">
        <w:rPr>
          <w:rFonts w:ascii="Arial" w:hAnsi="Arial" w:cs="Arial"/>
          <w:spacing w:val="40"/>
          <w:sz w:val="24"/>
          <w:szCs w:val="24"/>
        </w:rPr>
        <w:t xml:space="preserve"> </w:t>
      </w:r>
      <w:r w:rsidRPr="005B7A98">
        <w:rPr>
          <w:rFonts w:ascii="Arial" w:hAnsi="Arial" w:cs="Arial"/>
          <w:sz w:val="24"/>
          <w:szCs w:val="24"/>
        </w:rPr>
        <w:t>met</w:t>
      </w:r>
      <w:r w:rsidRPr="005B7A98">
        <w:rPr>
          <w:rFonts w:ascii="Arial" w:hAnsi="Arial" w:cs="Arial"/>
          <w:spacing w:val="40"/>
          <w:sz w:val="24"/>
          <w:szCs w:val="24"/>
        </w:rPr>
        <w:t xml:space="preserve"> </w:t>
      </w:r>
      <w:r w:rsidRPr="005B7A98">
        <w:rPr>
          <w:rFonts w:ascii="Arial" w:hAnsi="Arial" w:cs="Arial"/>
          <w:sz w:val="24"/>
          <w:szCs w:val="24"/>
        </w:rPr>
        <w:t>the</w:t>
      </w:r>
      <w:r w:rsidRPr="005B7A98">
        <w:rPr>
          <w:rFonts w:ascii="Arial" w:hAnsi="Arial" w:cs="Arial"/>
          <w:spacing w:val="40"/>
          <w:sz w:val="24"/>
          <w:szCs w:val="24"/>
        </w:rPr>
        <w:t xml:space="preserve"> </w:t>
      </w:r>
      <w:r w:rsidRPr="005B7A98">
        <w:rPr>
          <w:rFonts w:ascii="Arial" w:hAnsi="Arial" w:cs="Arial"/>
          <w:sz w:val="24"/>
          <w:szCs w:val="24"/>
        </w:rPr>
        <w:t>learning</w:t>
      </w:r>
      <w:r w:rsidRPr="005B7A98">
        <w:rPr>
          <w:rFonts w:ascii="Arial" w:hAnsi="Arial" w:cs="Arial"/>
          <w:spacing w:val="40"/>
          <w:sz w:val="24"/>
          <w:szCs w:val="24"/>
        </w:rPr>
        <w:t xml:space="preserve"> </w:t>
      </w:r>
      <w:r w:rsidRPr="005B7A98">
        <w:rPr>
          <w:rFonts w:ascii="Arial" w:hAnsi="Arial" w:cs="Arial"/>
          <w:sz w:val="24"/>
          <w:szCs w:val="24"/>
        </w:rPr>
        <w:t>challenge, and/or the individual targets set for them;</w:t>
      </w:r>
    </w:p>
    <w:p w14:paraId="7C5CD3B6" w14:textId="77777777" w:rsidR="00034F86" w:rsidRPr="005B7A98" w:rsidRDefault="00034F86" w:rsidP="00034F86">
      <w:pPr>
        <w:pStyle w:val="ListParagraph"/>
        <w:numPr>
          <w:ilvl w:val="0"/>
          <w:numId w:val="1"/>
        </w:numPr>
        <w:tabs>
          <w:tab w:val="left" w:pos="820"/>
        </w:tabs>
        <w:ind w:right="125"/>
        <w:rPr>
          <w:rFonts w:ascii="Arial" w:hAnsi="Arial" w:cs="Arial"/>
          <w:sz w:val="24"/>
          <w:szCs w:val="24"/>
        </w:rPr>
      </w:pPr>
      <w:r w:rsidRPr="005B7A98">
        <w:rPr>
          <w:rFonts w:ascii="Arial" w:hAnsi="Arial" w:cs="Arial"/>
          <w:sz w:val="24"/>
          <w:szCs w:val="24"/>
        </w:rPr>
        <w:t>Promote self-assessment, whereby they recognise their difficulties and are encouraged to accept</w:t>
      </w:r>
      <w:r w:rsidRPr="005B7A98">
        <w:rPr>
          <w:rFonts w:ascii="Arial" w:hAnsi="Arial" w:cs="Arial"/>
          <w:spacing w:val="40"/>
          <w:sz w:val="24"/>
          <w:szCs w:val="24"/>
        </w:rPr>
        <w:t xml:space="preserve"> </w:t>
      </w:r>
      <w:r w:rsidRPr="005B7A98">
        <w:rPr>
          <w:rFonts w:ascii="Arial" w:hAnsi="Arial" w:cs="Arial"/>
          <w:sz w:val="24"/>
          <w:szCs w:val="24"/>
        </w:rPr>
        <w:t>guidance from others;</w:t>
      </w:r>
    </w:p>
    <w:p w14:paraId="1032F065" w14:textId="77777777" w:rsidR="00034F86" w:rsidRPr="005B7A98" w:rsidRDefault="00034F86" w:rsidP="00034F86">
      <w:pPr>
        <w:pStyle w:val="ListParagraph"/>
        <w:numPr>
          <w:ilvl w:val="0"/>
          <w:numId w:val="1"/>
        </w:numPr>
        <w:tabs>
          <w:tab w:val="left" w:pos="820"/>
        </w:tabs>
        <w:spacing w:line="305" w:lineRule="exact"/>
        <w:ind w:hanging="360"/>
        <w:rPr>
          <w:rFonts w:ascii="Arial" w:hAnsi="Arial" w:cs="Arial"/>
          <w:sz w:val="24"/>
          <w:szCs w:val="24"/>
        </w:rPr>
      </w:pPr>
      <w:r w:rsidRPr="005B7A98">
        <w:rPr>
          <w:rFonts w:ascii="Arial" w:hAnsi="Arial" w:cs="Arial"/>
          <w:sz w:val="24"/>
          <w:szCs w:val="24"/>
        </w:rPr>
        <w:t xml:space="preserve">Share </w:t>
      </w:r>
      <w:r w:rsidRPr="005B7A98">
        <w:rPr>
          <w:rFonts w:ascii="Arial" w:hAnsi="Arial" w:cs="Arial"/>
          <w:spacing w:val="-2"/>
          <w:sz w:val="24"/>
          <w:szCs w:val="24"/>
        </w:rPr>
        <w:t>expectations;</w:t>
      </w:r>
    </w:p>
    <w:p w14:paraId="0D3D0F29" w14:textId="77777777" w:rsidR="00034F86" w:rsidRPr="005B7A98" w:rsidRDefault="00034F86" w:rsidP="00034F86">
      <w:pPr>
        <w:pStyle w:val="ListParagraph"/>
        <w:numPr>
          <w:ilvl w:val="0"/>
          <w:numId w:val="1"/>
        </w:numPr>
        <w:tabs>
          <w:tab w:val="left" w:pos="820"/>
        </w:tabs>
        <w:spacing w:line="305" w:lineRule="exact"/>
        <w:ind w:hanging="360"/>
        <w:rPr>
          <w:rFonts w:ascii="Arial" w:hAnsi="Arial" w:cs="Arial"/>
          <w:sz w:val="24"/>
          <w:szCs w:val="24"/>
        </w:rPr>
      </w:pPr>
      <w:r w:rsidRPr="005B7A98">
        <w:rPr>
          <w:rFonts w:ascii="Arial" w:hAnsi="Arial" w:cs="Arial"/>
          <w:sz w:val="24"/>
          <w:szCs w:val="24"/>
        </w:rPr>
        <w:t>Gauge</w:t>
      </w:r>
      <w:r w:rsidRPr="005B7A98">
        <w:rPr>
          <w:rFonts w:ascii="Arial" w:hAnsi="Arial" w:cs="Arial"/>
          <w:spacing w:val="-8"/>
          <w:sz w:val="24"/>
          <w:szCs w:val="24"/>
        </w:rPr>
        <w:t xml:space="preserve"> </w:t>
      </w:r>
      <w:r w:rsidRPr="005B7A98">
        <w:rPr>
          <w:rFonts w:ascii="Arial" w:hAnsi="Arial" w:cs="Arial"/>
          <w:sz w:val="24"/>
          <w:szCs w:val="24"/>
        </w:rPr>
        <w:t>their</w:t>
      </w:r>
      <w:r w:rsidRPr="005B7A98">
        <w:rPr>
          <w:rFonts w:ascii="Arial" w:hAnsi="Arial" w:cs="Arial"/>
          <w:spacing w:val="-4"/>
          <w:sz w:val="24"/>
          <w:szCs w:val="24"/>
        </w:rPr>
        <w:t xml:space="preserve"> </w:t>
      </w:r>
      <w:r w:rsidRPr="005B7A98">
        <w:rPr>
          <w:rFonts w:ascii="Arial" w:hAnsi="Arial" w:cs="Arial"/>
          <w:sz w:val="24"/>
          <w:szCs w:val="24"/>
        </w:rPr>
        <w:t>understanding,</w:t>
      </w:r>
      <w:r w:rsidRPr="005B7A98">
        <w:rPr>
          <w:rFonts w:ascii="Arial" w:hAnsi="Arial" w:cs="Arial"/>
          <w:spacing w:val="-3"/>
          <w:sz w:val="24"/>
          <w:szCs w:val="24"/>
        </w:rPr>
        <w:t xml:space="preserve"> </w:t>
      </w:r>
      <w:r w:rsidRPr="005B7A98">
        <w:rPr>
          <w:rFonts w:ascii="Arial" w:hAnsi="Arial" w:cs="Arial"/>
          <w:sz w:val="24"/>
          <w:szCs w:val="24"/>
        </w:rPr>
        <w:t>and</w:t>
      </w:r>
      <w:r w:rsidRPr="005B7A98">
        <w:rPr>
          <w:rFonts w:ascii="Arial" w:hAnsi="Arial" w:cs="Arial"/>
          <w:spacing w:val="-3"/>
          <w:sz w:val="24"/>
          <w:szCs w:val="24"/>
        </w:rPr>
        <w:t xml:space="preserve"> </w:t>
      </w:r>
      <w:r w:rsidRPr="005B7A98">
        <w:rPr>
          <w:rFonts w:ascii="Arial" w:hAnsi="Arial" w:cs="Arial"/>
          <w:sz w:val="24"/>
          <w:szCs w:val="24"/>
        </w:rPr>
        <w:t>identify</w:t>
      </w:r>
      <w:r w:rsidRPr="005B7A98">
        <w:rPr>
          <w:rFonts w:ascii="Arial" w:hAnsi="Arial" w:cs="Arial"/>
          <w:spacing w:val="-6"/>
          <w:sz w:val="24"/>
          <w:szCs w:val="24"/>
        </w:rPr>
        <w:t xml:space="preserve"> </w:t>
      </w:r>
      <w:r w:rsidRPr="005B7A98">
        <w:rPr>
          <w:rFonts w:ascii="Arial" w:hAnsi="Arial" w:cs="Arial"/>
          <w:sz w:val="24"/>
          <w:szCs w:val="24"/>
        </w:rPr>
        <w:t>any</w:t>
      </w:r>
      <w:r w:rsidRPr="005B7A98">
        <w:rPr>
          <w:rFonts w:ascii="Arial" w:hAnsi="Arial" w:cs="Arial"/>
          <w:spacing w:val="-3"/>
          <w:sz w:val="24"/>
          <w:szCs w:val="24"/>
        </w:rPr>
        <w:t xml:space="preserve"> </w:t>
      </w:r>
      <w:r w:rsidRPr="005B7A98">
        <w:rPr>
          <w:rFonts w:ascii="Arial" w:hAnsi="Arial" w:cs="Arial"/>
          <w:spacing w:val="-2"/>
          <w:sz w:val="24"/>
          <w:szCs w:val="24"/>
        </w:rPr>
        <w:t>misconceptions;</w:t>
      </w:r>
    </w:p>
    <w:p w14:paraId="7A7B61C5" w14:textId="77777777" w:rsidR="00034F86" w:rsidRPr="005B7A98" w:rsidRDefault="00034F86" w:rsidP="00034F86">
      <w:pPr>
        <w:pStyle w:val="ListParagraph"/>
        <w:numPr>
          <w:ilvl w:val="0"/>
          <w:numId w:val="1"/>
        </w:numPr>
        <w:tabs>
          <w:tab w:val="left" w:pos="820"/>
        </w:tabs>
        <w:spacing w:line="242" w:lineRule="auto"/>
        <w:ind w:right="118"/>
        <w:rPr>
          <w:rFonts w:ascii="Arial" w:hAnsi="Arial" w:cs="Arial"/>
          <w:sz w:val="24"/>
          <w:szCs w:val="24"/>
        </w:rPr>
      </w:pPr>
      <w:r w:rsidRPr="005B7A98">
        <w:rPr>
          <w:rFonts w:ascii="Arial" w:hAnsi="Arial" w:cs="Arial"/>
          <w:sz w:val="24"/>
          <w:szCs w:val="24"/>
        </w:rPr>
        <w:t xml:space="preserve">Provide a basis both for summative and for formative assessment and </w:t>
      </w:r>
      <w:r w:rsidRPr="005B7A98">
        <w:rPr>
          <w:rFonts w:ascii="Arial" w:hAnsi="Arial" w:cs="Arial"/>
          <w:sz w:val="24"/>
          <w:szCs w:val="24"/>
        </w:rPr>
        <w:lastRenderedPageBreak/>
        <w:t xml:space="preserve">inform individual tracking of </w:t>
      </w:r>
      <w:r w:rsidRPr="005B7A98">
        <w:rPr>
          <w:rFonts w:ascii="Arial" w:hAnsi="Arial" w:cs="Arial"/>
          <w:spacing w:val="-2"/>
          <w:sz w:val="24"/>
          <w:szCs w:val="24"/>
        </w:rPr>
        <w:t>progress;</w:t>
      </w:r>
    </w:p>
    <w:p w14:paraId="6A62C683" w14:textId="77777777" w:rsidR="00034F86" w:rsidRPr="0088171A" w:rsidRDefault="00034F86" w:rsidP="00034F86">
      <w:pPr>
        <w:pStyle w:val="ListParagraph"/>
        <w:numPr>
          <w:ilvl w:val="0"/>
          <w:numId w:val="1"/>
        </w:numPr>
        <w:tabs>
          <w:tab w:val="left" w:pos="820"/>
        </w:tabs>
        <w:spacing w:line="301" w:lineRule="exact"/>
        <w:ind w:hanging="360"/>
        <w:rPr>
          <w:rFonts w:ascii="Arial" w:hAnsi="Arial" w:cs="Arial"/>
          <w:sz w:val="24"/>
          <w:szCs w:val="24"/>
        </w:rPr>
      </w:pPr>
      <w:r w:rsidRPr="005B7A98">
        <w:rPr>
          <w:rFonts w:ascii="Arial" w:hAnsi="Arial" w:cs="Arial"/>
          <w:sz w:val="24"/>
          <w:szCs w:val="24"/>
        </w:rPr>
        <w:t>Provide</w:t>
      </w:r>
      <w:r w:rsidRPr="005B7A98">
        <w:rPr>
          <w:rFonts w:ascii="Arial" w:hAnsi="Arial" w:cs="Arial"/>
          <w:spacing w:val="-8"/>
          <w:sz w:val="24"/>
          <w:szCs w:val="24"/>
        </w:rPr>
        <w:t xml:space="preserve"> </w:t>
      </w:r>
      <w:r w:rsidRPr="005B7A98">
        <w:rPr>
          <w:rFonts w:ascii="Arial" w:hAnsi="Arial" w:cs="Arial"/>
          <w:sz w:val="24"/>
          <w:szCs w:val="24"/>
        </w:rPr>
        <w:t>the</w:t>
      </w:r>
      <w:r w:rsidRPr="005B7A98">
        <w:rPr>
          <w:rFonts w:ascii="Arial" w:hAnsi="Arial" w:cs="Arial"/>
          <w:spacing w:val="-6"/>
          <w:sz w:val="24"/>
          <w:szCs w:val="24"/>
        </w:rPr>
        <w:t xml:space="preserve"> </w:t>
      </w:r>
      <w:r w:rsidRPr="005B7A98">
        <w:rPr>
          <w:rFonts w:ascii="Arial" w:hAnsi="Arial" w:cs="Arial"/>
          <w:sz w:val="24"/>
          <w:szCs w:val="24"/>
        </w:rPr>
        <w:t>ongoing</w:t>
      </w:r>
      <w:r w:rsidRPr="005B7A98">
        <w:rPr>
          <w:rFonts w:ascii="Arial" w:hAnsi="Arial" w:cs="Arial"/>
          <w:spacing w:val="-4"/>
          <w:sz w:val="24"/>
          <w:szCs w:val="24"/>
        </w:rPr>
        <w:t xml:space="preserve"> </w:t>
      </w:r>
      <w:r w:rsidRPr="005B7A98">
        <w:rPr>
          <w:rFonts w:ascii="Arial" w:hAnsi="Arial" w:cs="Arial"/>
          <w:sz w:val="24"/>
          <w:szCs w:val="24"/>
        </w:rPr>
        <w:t>assessment</w:t>
      </w:r>
      <w:r w:rsidRPr="005B7A98">
        <w:rPr>
          <w:rFonts w:ascii="Arial" w:hAnsi="Arial" w:cs="Arial"/>
          <w:spacing w:val="-5"/>
          <w:sz w:val="24"/>
          <w:szCs w:val="24"/>
        </w:rPr>
        <w:t xml:space="preserve"> </w:t>
      </w:r>
      <w:r w:rsidRPr="005B7A98">
        <w:rPr>
          <w:rFonts w:ascii="Arial" w:hAnsi="Arial" w:cs="Arial"/>
          <w:sz w:val="24"/>
          <w:szCs w:val="24"/>
        </w:rPr>
        <w:t>that</w:t>
      </w:r>
      <w:r w:rsidRPr="005B7A98">
        <w:rPr>
          <w:rFonts w:ascii="Arial" w:hAnsi="Arial" w:cs="Arial"/>
          <w:spacing w:val="-3"/>
          <w:sz w:val="24"/>
          <w:szCs w:val="24"/>
        </w:rPr>
        <w:t xml:space="preserve"> </w:t>
      </w:r>
      <w:r w:rsidRPr="005B7A98">
        <w:rPr>
          <w:rFonts w:ascii="Arial" w:hAnsi="Arial" w:cs="Arial"/>
          <w:sz w:val="24"/>
          <w:szCs w:val="24"/>
        </w:rPr>
        <w:t>should</w:t>
      </w:r>
      <w:r w:rsidRPr="005B7A98">
        <w:rPr>
          <w:rFonts w:ascii="Arial" w:hAnsi="Arial" w:cs="Arial"/>
          <w:spacing w:val="-3"/>
          <w:sz w:val="24"/>
          <w:szCs w:val="24"/>
        </w:rPr>
        <w:t xml:space="preserve"> </w:t>
      </w:r>
      <w:r w:rsidRPr="005B7A98">
        <w:rPr>
          <w:rFonts w:ascii="Arial" w:hAnsi="Arial" w:cs="Arial"/>
          <w:sz w:val="24"/>
          <w:szCs w:val="24"/>
        </w:rPr>
        <w:t>inform</w:t>
      </w:r>
      <w:r w:rsidRPr="005B7A98">
        <w:rPr>
          <w:rFonts w:ascii="Arial" w:hAnsi="Arial" w:cs="Arial"/>
          <w:spacing w:val="-4"/>
          <w:sz w:val="24"/>
          <w:szCs w:val="24"/>
        </w:rPr>
        <w:t xml:space="preserve"> </w:t>
      </w:r>
      <w:r w:rsidRPr="005B7A98">
        <w:rPr>
          <w:rFonts w:ascii="Arial" w:hAnsi="Arial" w:cs="Arial"/>
          <w:sz w:val="24"/>
          <w:szCs w:val="24"/>
        </w:rPr>
        <w:t>future</w:t>
      </w:r>
      <w:r w:rsidRPr="005B7A98">
        <w:rPr>
          <w:rFonts w:ascii="Arial" w:hAnsi="Arial" w:cs="Arial"/>
          <w:spacing w:val="-3"/>
          <w:sz w:val="24"/>
          <w:szCs w:val="24"/>
        </w:rPr>
        <w:t xml:space="preserve"> </w:t>
      </w:r>
      <w:r w:rsidRPr="005B7A98">
        <w:rPr>
          <w:rFonts w:ascii="Arial" w:hAnsi="Arial" w:cs="Arial"/>
          <w:sz w:val="24"/>
          <w:szCs w:val="24"/>
        </w:rPr>
        <w:t>lesson-</w:t>
      </w:r>
      <w:r w:rsidRPr="005B7A98">
        <w:rPr>
          <w:rFonts w:ascii="Arial" w:hAnsi="Arial" w:cs="Arial"/>
          <w:spacing w:val="-2"/>
          <w:sz w:val="24"/>
          <w:szCs w:val="24"/>
        </w:rPr>
        <w:t>planning.</w:t>
      </w:r>
    </w:p>
    <w:p w14:paraId="6A668AD8" w14:textId="77777777" w:rsidR="0088171A" w:rsidRPr="0088171A" w:rsidRDefault="0088171A" w:rsidP="0088171A">
      <w:pPr>
        <w:tabs>
          <w:tab w:val="left" w:pos="820"/>
        </w:tabs>
        <w:spacing w:line="301" w:lineRule="exact"/>
        <w:rPr>
          <w:rFonts w:ascii="Arial" w:hAnsi="Arial" w:cs="Arial"/>
          <w:sz w:val="24"/>
          <w:szCs w:val="24"/>
        </w:rPr>
      </w:pPr>
    </w:p>
    <w:p w14:paraId="7AE978F3" w14:textId="77777777" w:rsidR="00034F86" w:rsidRPr="0088171A" w:rsidRDefault="00034F86" w:rsidP="00034F86">
      <w:pPr>
        <w:autoSpaceDE w:val="0"/>
        <w:autoSpaceDN w:val="0"/>
        <w:adjustRightInd w:val="0"/>
        <w:rPr>
          <w:rFonts w:ascii="Arial" w:hAnsi="Arial" w:cs="Arial"/>
          <w:b/>
          <w:sz w:val="24"/>
          <w:szCs w:val="24"/>
          <w:u w:val="single"/>
        </w:rPr>
      </w:pPr>
      <w:r w:rsidRPr="005B7A98">
        <w:rPr>
          <w:rFonts w:ascii="Arial" w:hAnsi="Arial" w:cs="Arial"/>
          <w:b/>
          <w:sz w:val="24"/>
          <w:szCs w:val="24"/>
          <w:u w:val="single"/>
        </w:rPr>
        <w:t>What do we mark and how?</w:t>
      </w:r>
    </w:p>
    <w:p w14:paraId="69D20579" w14:textId="77777777" w:rsidR="00034F86" w:rsidRPr="005B7A98" w:rsidRDefault="00034F86" w:rsidP="00034F86">
      <w:pPr>
        <w:numPr>
          <w:ilvl w:val="0"/>
          <w:numId w:val="2"/>
        </w:numPr>
        <w:autoSpaceDE w:val="0"/>
        <w:autoSpaceDN w:val="0"/>
        <w:adjustRightInd w:val="0"/>
        <w:spacing w:after="0" w:line="240" w:lineRule="auto"/>
        <w:rPr>
          <w:rFonts w:ascii="Arial" w:hAnsi="Arial" w:cs="Arial"/>
          <w:bCs/>
          <w:sz w:val="24"/>
          <w:szCs w:val="24"/>
          <w:u w:val="single"/>
        </w:rPr>
      </w:pPr>
      <w:r w:rsidRPr="005B7A98">
        <w:rPr>
          <w:rFonts w:ascii="Arial" w:hAnsi="Arial" w:cs="Arial"/>
          <w:bCs/>
          <w:sz w:val="24"/>
          <w:szCs w:val="24"/>
        </w:rPr>
        <w:t>Staff will mark all subjects where applicable in blue ink.</w:t>
      </w:r>
    </w:p>
    <w:p w14:paraId="3928F542" w14:textId="77777777" w:rsidR="00034F86" w:rsidRPr="005B7A98" w:rsidRDefault="00034F86" w:rsidP="00034F86">
      <w:pPr>
        <w:numPr>
          <w:ilvl w:val="0"/>
          <w:numId w:val="2"/>
        </w:numPr>
        <w:autoSpaceDE w:val="0"/>
        <w:autoSpaceDN w:val="0"/>
        <w:adjustRightInd w:val="0"/>
        <w:spacing w:after="0" w:line="240" w:lineRule="auto"/>
        <w:rPr>
          <w:rFonts w:ascii="Arial" w:hAnsi="Arial" w:cs="Arial"/>
          <w:bCs/>
          <w:sz w:val="24"/>
          <w:szCs w:val="24"/>
          <w:u w:val="single"/>
        </w:rPr>
      </w:pPr>
      <w:r w:rsidRPr="005B7A98">
        <w:rPr>
          <w:rFonts w:ascii="Arial" w:hAnsi="Arial" w:cs="Arial"/>
          <w:bCs/>
          <w:sz w:val="24"/>
          <w:szCs w:val="24"/>
        </w:rPr>
        <w:t>Children use green pen when marking / self-assessing their own work.</w:t>
      </w:r>
    </w:p>
    <w:p w14:paraId="7355B9F1" w14:textId="77777777" w:rsidR="00034F86" w:rsidRPr="005B7A98" w:rsidRDefault="00034F86" w:rsidP="00034F86">
      <w:pPr>
        <w:numPr>
          <w:ilvl w:val="0"/>
          <w:numId w:val="2"/>
        </w:numPr>
        <w:autoSpaceDE w:val="0"/>
        <w:autoSpaceDN w:val="0"/>
        <w:adjustRightInd w:val="0"/>
        <w:spacing w:after="0" w:line="240" w:lineRule="auto"/>
        <w:rPr>
          <w:rFonts w:ascii="Arial" w:hAnsi="Arial" w:cs="Arial"/>
          <w:bCs/>
          <w:sz w:val="24"/>
          <w:szCs w:val="24"/>
          <w:u w:val="single"/>
        </w:rPr>
      </w:pPr>
      <w:r w:rsidRPr="005B7A98">
        <w:rPr>
          <w:rFonts w:ascii="Arial" w:hAnsi="Arial" w:cs="Arial"/>
          <w:bCs/>
          <w:sz w:val="24"/>
          <w:szCs w:val="24"/>
        </w:rPr>
        <w:t>If someone different from the class teacher marks a piece of work (e.g. a short-term supply teacher or PPA teacher), they are to initial the piece of work.</w:t>
      </w:r>
    </w:p>
    <w:p w14:paraId="3ACB5201" w14:textId="77777777" w:rsidR="00034F86" w:rsidRPr="005B7A98" w:rsidRDefault="00034F86" w:rsidP="00034F86">
      <w:pPr>
        <w:numPr>
          <w:ilvl w:val="0"/>
          <w:numId w:val="2"/>
        </w:numPr>
        <w:autoSpaceDE w:val="0"/>
        <w:autoSpaceDN w:val="0"/>
        <w:adjustRightInd w:val="0"/>
        <w:spacing w:after="0" w:line="240" w:lineRule="auto"/>
        <w:rPr>
          <w:rFonts w:ascii="Arial" w:hAnsi="Arial" w:cs="Arial"/>
          <w:bCs/>
          <w:sz w:val="24"/>
          <w:szCs w:val="24"/>
          <w:u w:val="single"/>
        </w:rPr>
      </w:pPr>
      <w:r w:rsidRPr="005B7A98">
        <w:rPr>
          <w:rFonts w:ascii="Arial" w:hAnsi="Arial" w:cs="Arial"/>
          <w:bCs/>
          <w:sz w:val="24"/>
          <w:szCs w:val="24"/>
        </w:rPr>
        <w:t>The class teacher has overall responsibility for the work produced by their pupils and must regularly check the quality of the work and marking from lessons where another teacher has taken their class.</w:t>
      </w:r>
    </w:p>
    <w:p w14:paraId="2515C928" w14:textId="77777777" w:rsidR="00034F86" w:rsidRPr="005B7A98" w:rsidRDefault="00034F86" w:rsidP="00034F86">
      <w:pPr>
        <w:numPr>
          <w:ilvl w:val="0"/>
          <w:numId w:val="2"/>
        </w:numPr>
        <w:autoSpaceDE w:val="0"/>
        <w:autoSpaceDN w:val="0"/>
        <w:adjustRightInd w:val="0"/>
        <w:spacing w:after="0" w:line="240" w:lineRule="auto"/>
        <w:rPr>
          <w:rFonts w:ascii="Arial" w:hAnsi="Arial" w:cs="Arial"/>
          <w:bCs/>
          <w:sz w:val="24"/>
          <w:szCs w:val="24"/>
          <w:u w:val="single"/>
        </w:rPr>
      </w:pPr>
      <w:r w:rsidRPr="005B7A98">
        <w:rPr>
          <w:rFonts w:ascii="Arial" w:hAnsi="Arial" w:cs="Arial"/>
          <w:bCs/>
          <w:sz w:val="24"/>
          <w:szCs w:val="24"/>
        </w:rPr>
        <w:t xml:space="preserve">Staff will award a triangle symbol to indicate how far a child has achieved the learning intention for every piece of work. Please refer to </w:t>
      </w:r>
      <w:r w:rsidRPr="005B7A98">
        <w:rPr>
          <w:rFonts w:ascii="Arial" w:hAnsi="Arial" w:cs="Arial"/>
          <w:bCs/>
          <w:i/>
          <w:sz w:val="24"/>
          <w:szCs w:val="24"/>
        </w:rPr>
        <w:t>Appendix one</w:t>
      </w:r>
      <w:r w:rsidRPr="005B7A98">
        <w:rPr>
          <w:rFonts w:ascii="Arial" w:hAnsi="Arial" w:cs="Arial"/>
          <w:bCs/>
          <w:sz w:val="24"/>
          <w:szCs w:val="24"/>
        </w:rPr>
        <w:t xml:space="preserve"> for an explanation of this system.</w:t>
      </w:r>
    </w:p>
    <w:p w14:paraId="4FD2C05F" w14:textId="77777777" w:rsidR="00034F86" w:rsidRPr="005B7A98" w:rsidRDefault="00034F86" w:rsidP="00034F86">
      <w:pPr>
        <w:numPr>
          <w:ilvl w:val="0"/>
          <w:numId w:val="2"/>
        </w:numPr>
        <w:autoSpaceDE w:val="0"/>
        <w:autoSpaceDN w:val="0"/>
        <w:adjustRightInd w:val="0"/>
        <w:spacing w:after="0" w:line="240" w:lineRule="auto"/>
        <w:rPr>
          <w:rFonts w:ascii="Arial" w:hAnsi="Arial" w:cs="Arial"/>
          <w:bCs/>
          <w:sz w:val="24"/>
          <w:szCs w:val="24"/>
          <w:u w:val="single"/>
        </w:rPr>
      </w:pPr>
      <w:r w:rsidRPr="005B7A98">
        <w:rPr>
          <w:rFonts w:ascii="Arial" w:hAnsi="Arial" w:cs="Arial"/>
          <w:bCs/>
          <w:sz w:val="24"/>
          <w:szCs w:val="24"/>
        </w:rPr>
        <w:t xml:space="preserve">Staff will award a mark for presentation for every piece of work. Please refer to </w:t>
      </w:r>
      <w:r w:rsidRPr="005B7A98">
        <w:rPr>
          <w:rFonts w:ascii="Arial" w:hAnsi="Arial" w:cs="Arial"/>
          <w:bCs/>
          <w:i/>
          <w:sz w:val="24"/>
          <w:szCs w:val="24"/>
        </w:rPr>
        <w:t>Appendix one</w:t>
      </w:r>
      <w:r w:rsidRPr="005B7A98">
        <w:rPr>
          <w:rFonts w:ascii="Arial" w:hAnsi="Arial" w:cs="Arial"/>
          <w:bCs/>
          <w:sz w:val="24"/>
          <w:szCs w:val="24"/>
        </w:rPr>
        <w:t xml:space="preserve"> for an explanation of this system.</w:t>
      </w:r>
    </w:p>
    <w:p w14:paraId="632AE93B" w14:textId="77777777" w:rsidR="00034F86" w:rsidRPr="005B7A98" w:rsidRDefault="00034F86" w:rsidP="00034F86">
      <w:pPr>
        <w:numPr>
          <w:ilvl w:val="0"/>
          <w:numId w:val="2"/>
        </w:numPr>
        <w:spacing w:after="0" w:line="240" w:lineRule="auto"/>
        <w:rPr>
          <w:rFonts w:ascii="Arial" w:hAnsi="Arial" w:cs="Arial"/>
          <w:bCs/>
          <w:sz w:val="24"/>
          <w:szCs w:val="24"/>
        </w:rPr>
      </w:pPr>
      <w:r w:rsidRPr="005B7A98">
        <w:rPr>
          <w:rFonts w:ascii="Arial" w:hAnsi="Arial" w:cs="Arial"/>
          <w:bCs/>
          <w:sz w:val="24"/>
          <w:szCs w:val="24"/>
        </w:rPr>
        <w:t xml:space="preserve">Symbols used to aid the marking of work are consistent throughout the school. Please refer to </w:t>
      </w:r>
      <w:r w:rsidRPr="005B7A98">
        <w:rPr>
          <w:rFonts w:ascii="Arial" w:hAnsi="Arial" w:cs="Arial"/>
          <w:bCs/>
          <w:i/>
          <w:sz w:val="24"/>
          <w:szCs w:val="24"/>
        </w:rPr>
        <w:t xml:space="preserve">Appendix 1 </w:t>
      </w:r>
      <w:r w:rsidRPr="005B7A98">
        <w:rPr>
          <w:rFonts w:ascii="Arial" w:hAnsi="Arial" w:cs="Arial"/>
          <w:bCs/>
          <w:sz w:val="24"/>
          <w:szCs w:val="24"/>
        </w:rPr>
        <w:t>for an overview of these.</w:t>
      </w:r>
      <w:r w:rsidRPr="005B7A98">
        <w:rPr>
          <w:rFonts w:ascii="Arial" w:hAnsi="Arial" w:cs="Arial"/>
          <w:sz w:val="24"/>
          <w:szCs w:val="24"/>
        </w:rPr>
        <w:t xml:space="preserve"> </w:t>
      </w:r>
    </w:p>
    <w:p w14:paraId="00426BC8" w14:textId="77777777" w:rsidR="00034F86" w:rsidRPr="005B7A98" w:rsidRDefault="00034F86" w:rsidP="00034F86">
      <w:pPr>
        <w:numPr>
          <w:ilvl w:val="0"/>
          <w:numId w:val="2"/>
        </w:numPr>
        <w:spacing w:after="0" w:line="240" w:lineRule="auto"/>
        <w:rPr>
          <w:rFonts w:ascii="Arial" w:hAnsi="Arial" w:cs="Arial"/>
          <w:bCs/>
          <w:sz w:val="24"/>
          <w:szCs w:val="24"/>
        </w:rPr>
      </w:pPr>
      <w:r w:rsidRPr="005B7A98">
        <w:rPr>
          <w:rFonts w:ascii="Arial" w:hAnsi="Arial" w:cs="Arial"/>
          <w:bCs/>
          <w:sz w:val="24"/>
          <w:szCs w:val="24"/>
        </w:rPr>
        <w:t>If verbal feedback has been given</w:t>
      </w:r>
      <w:r w:rsidR="00700A79">
        <w:rPr>
          <w:rFonts w:ascii="Arial" w:hAnsi="Arial" w:cs="Arial"/>
          <w:bCs/>
          <w:sz w:val="24"/>
          <w:szCs w:val="24"/>
        </w:rPr>
        <w:t xml:space="preserve"> and the teacher feels this is relevant</w:t>
      </w:r>
      <w:r w:rsidRPr="005B7A98">
        <w:rPr>
          <w:rFonts w:ascii="Arial" w:hAnsi="Arial" w:cs="Arial"/>
          <w:bCs/>
          <w:sz w:val="24"/>
          <w:szCs w:val="24"/>
        </w:rPr>
        <w:t xml:space="preserve">, </w:t>
      </w:r>
      <w:r w:rsidR="00700A79">
        <w:rPr>
          <w:rFonts w:ascii="Arial" w:hAnsi="Arial" w:cs="Arial"/>
          <w:bCs/>
          <w:sz w:val="24"/>
          <w:szCs w:val="24"/>
        </w:rPr>
        <w:t>it</w:t>
      </w:r>
      <w:r w:rsidRPr="005B7A98">
        <w:rPr>
          <w:rFonts w:ascii="Arial" w:hAnsi="Arial" w:cs="Arial"/>
          <w:bCs/>
          <w:sz w:val="24"/>
          <w:szCs w:val="24"/>
        </w:rPr>
        <w:t xml:space="preserve"> will be indicated with the letters ‘VF’ on the piece of work, alongside the triangle symbol.</w:t>
      </w:r>
    </w:p>
    <w:p w14:paraId="0F2D87FD" w14:textId="77777777" w:rsidR="00034F86" w:rsidRDefault="00034F86" w:rsidP="00034F86">
      <w:pPr>
        <w:numPr>
          <w:ilvl w:val="0"/>
          <w:numId w:val="2"/>
        </w:numPr>
        <w:spacing w:after="0" w:line="240" w:lineRule="auto"/>
        <w:rPr>
          <w:rFonts w:ascii="Arial" w:hAnsi="Arial" w:cs="Arial"/>
          <w:bCs/>
          <w:sz w:val="24"/>
          <w:szCs w:val="24"/>
        </w:rPr>
      </w:pPr>
      <w:r w:rsidRPr="005B7A98">
        <w:rPr>
          <w:rFonts w:ascii="Arial" w:hAnsi="Arial" w:cs="Arial"/>
          <w:bCs/>
          <w:sz w:val="24"/>
          <w:szCs w:val="24"/>
        </w:rPr>
        <w:t>Staff will use the codes detailed in appendix one to indicate the level of support a child has received with a piece of work.</w:t>
      </w:r>
    </w:p>
    <w:p w14:paraId="60C6AE74" w14:textId="77777777" w:rsidR="0088171A" w:rsidRPr="005B7A98" w:rsidRDefault="0088171A" w:rsidP="00034F86">
      <w:pPr>
        <w:numPr>
          <w:ilvl w:val="0"/>
          <w:numId w:val="2"/>
        </w:numPr>
        <w:spacing w:after="0" w:line="240" w:lineRule="auto"/>
        <w:rPr>
          <w:rFonts w:ascii="Arial" w:hAnsi="Arial" w:cs="Arial"/>
          <w:bCs/>
          <w:sz w:val="24"/>
          <w:szCs w:val="24"/>
        </w:rPr>
      </w:pPr>
      <w:r>
        <w:rPr>
          <w:rFonts w:ascii="Arial" w:hAnsi="Arial" w:cs="Arial"/>
          <w:bCs/>
          <w:sz w:val="24"/>
          <w:szCs w:val="24"/>
        </w:rPr>
        <w:t>Peer assessment will be used, a child will put a small face next to their work.  See appendices for how these will look.</w:t>
      </w:r>
    </w:p>
    <w:p w14:paraId="411F9387" w14:textId="77777777" w:rsidR="00034F86" w:rsidRDefault="00034F86" w:rsidP="00034F86">
      <w:pPr>
        <w:spacing w:after="0" w:line="240" w:lineRule="auto"/>
        <w:rPr>
          <w:rFonts w:ascii="Arial" w:hAnsi="Arial" w:cs="Arial"/>
          <w:bCs/>
          <w:sz w:val="24"/>
          <w:szCs w:val="24"/>
        </w:rPr>
      </w:pPr>
    </w:p>
    <w:p w14:paraId="736B89F7" w14:textId="77777777" w:rsidR="0088171A" w:rsidRPr="0088171A" w:rsidRDefault="0088171A" w:rsidP="00034F86">
      <w:pPr>
        <w:spacing w:after="0" w:line="240" w:lineRule="auto"/>
        <w:rPr>
          <w:rFonts w:ascii="Arial" w:hAnsi="Arial" w:cs="Arial"/>
          <w:bCs/>
          <w:sz w:val="24"/>
          <w:szCs w:val="24"/>
          <w:u w:val="single"/>
        </w:rPr>
      </w:pPr>
      <w:r w:rsidRPr="0088171A">
        <w:rPr>
          <w:rFonts w:ascii="Arial" w:hAnsi="Arial" w:cs="Arial"/>
          <w:bCs/>
          <w:sz w:val="24"/>
          <w:szCs w:val="24"/>
          <w:u w:val="single"/>
        </w:rPr>
        <w:t>EYFS</w:t>
      </w:r>
    </w:p>
    <w:p w14:paraId="7F98C675" w14:textId="77777777" w:rsidR="0088171A" w:rsidRDefault="0088171A" w:rsidP="00034F86">
      <w:pPr>
        <w:spacing w:after="0" w:line="240" w:lineRule="auto"/>
        <w:rPr>
          <w:rFonts w:ascii="Arial" w:hAnsi="Arial" w:cs="Arial"/>
          <w:bCs/>
          <w:sz w:val="24"/>
          <w:szCs w:val="24"/>
        </w:rPr>
      </w:pPr>
      <w:r>
        <w:rPr>
          <w:rFonts w:ascii="Arial" w:hAnsi="Arial" w:cs="Arial"/>
          <w:bCs/>
          <w:sz w:val="24"/>
          <w:szCs w:val="24"/>
        </w:rPr>
        <w:t>Nursery</w:t>
      </w:r>
    </w:p>
    <w:p w14:paraId="23026EEA" w14:textId="77777777" w:rsidR="0088171A" w:rsidRDefault="0088171A" w:rsidP="00034F86">
      <w:pPr>
        <w:spacing w:after="0" w:line="240" w:lineRule="auto"/>
        <w:rPr>
          <w:rFonts w:ascii="Arial" w:hAnsi="Arial" w:cs="Arial"/>
          <w:bCs/>
          <w:sz w:val="24"/>
          <w:szCs w:val="24"/>
        </w:rPr>
      </w:pPr>
      <w:r>
        <w:rPr>
          <w:rFonts w:ascii="Arial" w:hAnsi="Arial" w:cs="Arial"/>
          <w:bCs/>
          <w:sz w:val="24"/>
          <w:szCs w:val="24"/>
        </w:rPr>
        <w:t>Work will need annotating to give meaning and verbal feedback will be given.</w:t>
      </w:r>
    </w:p>
    <w:p w14:paraId="2F65DCF4" w14:textId="77777777" w:rsidR="0088171A" w:rsidRDefault="0088171A" w:rsidP="00034F86">
      <w:pPr>
        <w:spacing w:after="0" w:line="240" w:lineRule="auto"/>
        <w:rPr>
          <w:rFonts w:ascii="Arial" w:hAnsi="Arial" w:cs="Arial"/>
          <w:bCs/>
          <w:sz w:val="24"/>
          <w:szCs w:val="24"/>
        </w:rPr>
      </w:pPr>
      <w:r>
        <w:rPr>
          <w:rFonts w:ascii="Arial" w:hAnsi="Arial" w:cs="Arial"/>
          <w:bCs/>
          <w:sz w:val="24"/>
          <w:szCs w:val="24"/>
        </w:rPr>
        <w:t>Reception</w:t>
      </w:r>
    </w:p>
    <w:p w14:paraId="71DA3D3A" w14:textId="77777777" w:rsidR="0088171A" w:rsidRDefault="0088171A" w:rsidP="00034F86">
      <w:pPr>
        <w:spacing w:after="0" w:line="240" w:lineRule="auto"/>
        <w:rPr>
          <w:rFonts w:ascii="Arial" w:hAnsi="Arial" w:cs="Arial"/>
          <w:bCs/>
          <w:sz w:val="24"/>
          <w:szCs w:val="24"/>
        </w:rPr>
      </w:pPr>
      <w:r>
        <w:rPr>
          <w:rFonts w:ascii="Arial" w:hAnsi="Arial" w:cs="Arial"/>
          <w:bCs/>
          <w:sz w:val="24"/>
          <w:szCs w:val="24"/>
        </w:rPr>
        <w:t xml:space="preserve">The triangle will be used on relevant pieces of work however we will not use the number for presentation.  Brief comments will be given for Literacy and Maths.  Verbal feed back will also be given for Literacy and Maths and the other areas in reception. </w:t>
      </w:r>
    </w:p>
    <w:p w14:paraId="5C6BC9F0" w14:textId="77777777" w:rsidR="0088171A" w:rsidRDefault="0088171A" w:rsidP="00034F86">
      <w:pPr>
        <w:spacing w:after="0" w:line="240" w:lineRule="auto"/>
        <w:rPr>
          <w:rFonts w:ascii="Arial" w:hAnsi="Arial" w:cs="Arial"/>
          <w:bCs/>
          <w:sz w:val="24"/>
          <w:szCs w:val="24"/>
        </w:rPr>
      </w:pPr>
      <w:r>
        <w:rPr>
          <w:rFonts w:ascii="Arial" w:hAnsi="Arial" w:cs="Arial"/>
          <w:bCs/>
          <w:sz w:val="24"/>
          <w:szCs w:val="24"/>
        </w:rPr>
        <w:t>Tapestry will be used in EYFS which will aloe staff to assess children’s work.</w:t>
      </w:r>
    </w:p>
    <w:p w14:paraId="2E2EDD5F" w14:textId="77777777" w:rsidR="0088171A" w:rsidRPr="005B7A98" w:rsidRDefault="0088171A" w:rsidP="00034F86">
      <w:pPr>
        <w:spacing w:after="0" w:line="240" w:lineRule="auto"/>
        <w:rPr>
          <w:rFonts w:ascii="Arial" w:hAnsi="Arial" w:cs="Arial"/>
          <w:bCs/>
          <w:sz w:val="24"/>
          <w:szCs w:val="24"/>
        </w:rPr>
      </w:pPr>
    </w:p>
    <w:p w14:paraId="56EF4F8A" w14:textId="77777777" w:rsidR="00034F86" w:rsidRPr="005B7A98" w:rsidRDefault="00034F86" w:rsidP="00034F86">
      <w:pPr>
        <w:autoSpaceDE w:val="0"/>
        <w:autoSpaceDN w:val="0"/>
        <w:adjustRightInd w:val="0"/>
        <w:rPr>
          <w:rFonts w:ascii="Arial" w:hAnsi="Arial" w:cs="Arial"/>
          <w:bCs/>
          <w:sz w:val="24"/>
          <w:szCs w:val="24"/>
          <w:u w:val="single"/>
        </w:rPr>
      </w:pPr>
      <w:r w:rsidRPr="005B7A98">
        <w:rPr>
          <w:rFonts w:ascii="Arial" w:hAnsi="Arial" w:cs="Arial"/>
          <w:bCs/>
          <w:sz w:val="24"/>
          <w:szCs w:val="24"/>
          <w:u w:val="single"/>
        </w:rPr>
        <w:t>Mathematics</w:t>
      </w:r>
    </w:p>
    <w:p w14:paraId="35CB4CA8" w14:textId="77777777" w:rsidR="00034F86" w:rsidRPr="005B7A98" w:rsidRDefault="00034F86" w:rsidP="00034F86">
      <w:pPr>
        <w:spacing w:after="0" w:line="240" w:lineRule="auto"/>
        <w:rPr>
          <w:rFonts w:ascii="Arial" w:hAnsi="Arial" w:cs="Arial"/>
          <w:bCs/>
          <w:sz w:val="24"/>
          <w:szCs w:val="24"/>
        </w:rPr>
      </w:pPr>
      <w:r w:rsidRPr="005B7A98">
        <w:rPr>
          <w:rFonts w:ascii="Arial" w:hAnsi="Arial" w:cs="Arial"/>
          <w:bCs/>
          <w:sz w:val="24"/>
          <w:szCs w:val="24"/>
        </w:rPr>
        <w:t xml:space="preserve">All work is to be marked this can be marked by the child themselves in green pen. If a child reverses a number, a line will be placed underneath and the correct orientation at the side will show the number reversal to the child. In the case of computations, correct answers are ticked and incorrect answers will have a cross at the side to signify that correction is needed. The class teacher will allow time for corrections to take place if appropriate (‘Fix It’ time). </w:t>
      </w:r>
      <w:r w:rsidR="005B7A98" w:rsidRPr="005B7A98">
        <w:rPr>
          <w:rFonts w:ascii="Arial" w:hAnsi="Arial" w:cs="Arial"/>
          <w:bCs/>
          <w:sz w:val="24"/>
          <w:szCs w:val="24"/>
        </w:rPr>
        <w:t xml:space="preserve">The child may not need to correct all of their incorrect answers just some to help ensure they have understood the concept being taught. </w:t>
      </w:r>
      <w:r w:rsidRPr="005B7A98">
        <w:rPr>
          <w:rFonts w:ascii="Arial" w:hAnsi="Arial" w:cs="Arial"/>
          <w:bCs/>
          <w:sz w:val="24"/>
          <w:szCs w:val="24"/>
        </w:rPr>
        <w:t xml:space="preserve">It may be sometimes more appropriate to spend time discussing where the child struggled. Where appropriate, for children who have no </w:t>
      </w:r>
      <w:r w:rsidRPr="005B7A98">
        <w:rPr>
          <w:rFonts w:ascii="Arial" w:hAnsi="Arial" w:cs="Arial"/>
          <w:bCs/>
          <w:sz w:val="24"/>
          <w:szCs w:val="24"/>
        </w:rPr>
        <w:lastRenderedPageBreak/>
        <w:t>corrections to complete, an extra challenge will be given at the end of a piece of work, in order to take learning further. The extra challenge will be indicated with the words ‘Try this’</w:t>
      </w:r>
    </w:p>
    <w:p w14:paraId="5348959B" w14:textId="77777777" w:rsidR="005B7A98" w:rsidRPr="005B7A98" w:rsidRDefault="005B7A98" w:rsidP="00034F86">
      <w:pPr>
        <w:spacing w:after="0" w:line="240" w:lineRule="auto"/>
        <w:rPr>
          <w:rFonts w:ascii="Arial" w:hAnsi="Arial" w:cs="Arial"/>
          <w:bCs/>
          <w:sz w:val="24"/>
          <w:szCs w:val="24"/>
        </w:rPr>
      </w:pPr>
    </w:p>
    <w:p w14:paraId="22A04D94" w14:textId="77777777" w:rsidR="005B7A98" w:rsidRPr="005B7A98" w:rsidRDefault="005B7A98" w:rsidP="005B7A98">
      <w:pPr>
        <w:autoSpaceDE w:val="0"/>
        <w:autoSpaceDN w:val="0"/>
        <w:adjustRightInd w:val="0"/>
        <w:rPr>
          <w:rFonts w:ascii="Arial" w:hAnsi="Arial" w:cs="Arial"/>
          <w:bCs/>
          <w:sz w:val="24"/>
          <w:szCs w:val="24"/>
          <w:u w:val="single"/>
        </w:rPr>
      </w:pPr>
      <w:r w:rsidRPr="005B7A98">
        <w:rPr>
          <w:rFonts w:ascii="Arial" w:hAnsi="Arial" w:cs="Arial"/>
          <w:bCs/>
          <w:sz w:val="24"/>
          <w:szCs w:val="24"/>
          <w:u w:val="single"/>
        </w:rPr>
        <w:t>Literacy</w:t>
      </w:r>
    </w:p>
    <w:p w14:paraId="7ACCDA50" w14:textId="77777777" w:rsidR="005B7A98" w:rsidRPr="005B7A98" w:rsidRDefault="005B7A98" w:rsidP="005B7A98">
      <w:pPr>
        <w:spacing w:after="0" w:line="240" w:lineRule="auto"/>
        <w:rPr>
          <w:rFonts w:ascii="Arial" w:hAnsi="Arial" w:cs="Arial"/>
          <w:bCs/>
          <w:sz w:val="24"/>
          <w:szCs w:val="24"/>
        </w:rPr>
      </w:pPr>
      <w:r w:rsidRPr="005B7A98">
        <w:rPr>
          <w:rFonts w:ascii="Arial" w:hAnsi="Arial" w:cs="Arial"/>
          <w:bCs/>
          <w:sz w:val="24"/>
          <w:szCs w:val="24"/>
        </w:rPr>
        <w:t xml:space="preserve">Literacy will be marked to the learning intention using the feedback sheet, see appendix at the back of this policy. </w:t>
      </w:r>
      <w:r w:rsidR="00FB1A62">
        <w:rPr>
          <w:rFonts w:ascii="Arial" w:hAnsi="Arial" w:cs="Arial"/>
          <w:bCs/>
          <w:sz w:val="24"/>
          <w:szCs w:val="24"/>
        </w:rPr>
        <w:t xml:space="preserve">Where work is completed in books WCF- whole class feedback will be indicated in the child’s book. </w:t>
      </w:r>
      <w:r w:rsidRPr="005B7A98">
        <w:rPr>
          <w:rFonts w:ascii="Arial" w:hAnsi="Arial" w:cs="Arial"/>
          <w:bCs/>
          <w:sz w:val="24"/>
          <w:szCs w:val="24"/>
        </w:rPr>
        <w:t>A triangle for if they have met the learning intention and for presentation will be put in their books. Any common words mis-spelt will be underlined and written correctly by the teacher in the margin. The correct spelling will be written out three times by the child underneath the piece of work. If a child knows that they have made a mistake with a spelling they will put a cross next to the incorrect spelling and write the correct version next to it.  The teacher will make a professional judgement about how many spellings a child will need to practice for that piece.  Whole class feedback will happen at the beginning of every Literacy lesson to ensure that whole class development points are corrected before the next session starts.  These can take place verbally, on white boards or in the children’s’ books. For assessed pieces an I highlighted will be put at the top of the piece and the assessment grids will be used, these are on the inside cover of the child’s book.</w:t>
      </w:r>
    </w:p>
    <w:p w14:paraId="1FE02E11" w14:textId="77777777" w:rsidR="005B7A98" w:rsidRPr="005B7A98" w:rsidRDefault="005B7A98" w:rsidP="005B7A98">
      <w:pPr>
        <w:spacing w:after="0" w:line="240" w:lineRule="auto"/>
        <w:rPr>
          <w:rFonts w:ascii="Arial" w:hAnsi="Arial" w:cs="Arial"/>
          <w:bCs/>
          <w:sz w:val="24"/>
          <w:szCs w:val="24"/>
        </w:rPr>
      </w:pPr>
    </w:p>
    <w:p w14:paraId="76541784" w14:textId="77777777" w:rsidR="005B7A98" w:rsidRPr="005B7A98" w:rsidRDefault="005B7A98" w:rsidP="005B7A98">
      <w:pPr>
        <w:autoSpaceDE w:val="0"/>
        <w:autoSpaceDN w:val="0"/>
        <w:adjustRightInd w:val="0"/>
        <w:rPr>
          <w:rFonts w:ascii="Arial" w:hAnsi="Arial" w:cs="Arial"/>
          <w:bCs/>
          <w:sz w:val="24"/>
          <w:szCs w:val="24"/>
          <w:u w:val="single"/>
        </w:rPr>
      </w:pPr>
      <w:r w:rsidRPr="005B7A98">
        <w:rPr>
          <w:rFonts w:ascii="Arial" w:hAnsi="Arial" w:cs="Arial"/>
          <w:bCs/>
          <w:sz w:val="24"/>
          <w:szCs w:val="24"/>
          <w:u w:val="single"/>
        </w:rPr>
        <w:t>Marking of the remaining Core and Foundation Subjects within the National Curriculum</w:t>
      </w:r>
    </w:p>
    <w:p w14:paraId="13171EE3" w14:textId="30E42C80" w:rsidR="005B7A98" w:rsidRPr="005B7A98" w:rsidRDefault="005B7A98" w:rsidP="005B7A98">
      <w:pPr>
        <w:spacing w:after="0" w:line="240" w:lineRule="auto"/>
        <w:rPr>
          <w:rFonts w:ascii="Arial" w:hAnsi="Arial" w:cs="Arial"/>
          <w:bCs/>
          <w:sz w:val="24"/>
          <w:szCs w:val="24"/>
        </w:rPr>
      </w:pPr>
      <w:r w:rsidRPr="005B7A98">
        <w:rPr>
          <w:rFonts w:ascii="Arial" w:hAnsi="Arial" w:cs="Arial"/>
          <w:bCs/>
          <w:sz w:val="24"/>
          <w:szCs w:val="24"/>
        </w:rPr>
        <w:t>All written work in any subject will be looked at by the teacher and will be graded using the triangle system. A close the gap comment may also be written, depending upon the learning intention. A great deal of verbal marking takes place in the form of comments and discussion. We recognise achievement and make positive comments in subjects such as Art, Music, and Physical Education.  These subjects will also have a feed back sheet that staff will fill in, see appendices.</w:t>
      </w:r>
      <w:r w:rsidR="00B52801">
        <w:rPr>
          <w:rFonts w:ascii="Arial" w:hAnsi="Arial" w:cs="Arial"/>
          <w:bCs/>
          <w:sz w:val="24"/>
          <w:szCs w:val="24"/>
        </w:rPr>
        <w:t xml:space="preserve"> Art work does not require any written feed back.</w:t>
      </w:r>
    </w:p>
    <w:p w14:paraId="7908AEB9" w14:textId="77777777" w:rsidR="005B7A98" w:rsidRPr="005B7A98" w:rsidRDefault="005B7A98" w:rsidP="005B7A98">
      <w:pPr>
        <w:autoSpaceDE w:val="0"/>
        <w:autoSpaceDN w:val="0"/>
        <w:adjustRightInd w:val="0"/>
        <w:rPr>
          <w:rFonts w:ascii="Arial" w:hAnsi="Arial" w:cs="Arial"/>
          <w:bCs/>
          <w:sz w:val="24"/>
          <w:szCs w:val="24"/>
        </w:rPr>
      </w:pPr>
    </w:p>
    <w:p w14:paraId="5D23DB41" w14:textId="77777777" w:rsidR="005B7A98" w:rsidRPr="005B7A98" w:rsidRDefault="005B7A98" w:rsidP="005B7A98">
      <w:pPr>
        <w:autoSpaceDE w:val="0"/>
        <w:autoSpaceDN w:val="0"/>
        <w:adjustRightInd w:val="0"/>
        <w:ind w:left="360"/>
        <w:rPr>
          <w:rFonts w:ascii="Arial" w:hAnsi="Arial" w:cs="Arial"/>
          <w:sz w:val="24"/>
          <w:szCs w:val="24"/>
        </w:rPr>
      </w:pPr>
    </w:p>
    <w:p w14:paraId="439F23C1" w14:textId="77777777" w:rsidR="005B7A98" w:rsidRPr="005B7A98" w:rsidRDefault="005B7A98" w:rsidP="005B7A98">
      <w:pPr>
        <w:autoSpaceDE w:val="0"/>
        <w:autoSpaceDN w:val="0"/>
        <w:adjustRightInd w:val="0"/>
        <w:rPr>
          <w:rFonts w:ascii="Arial" w:hAnsi="Arial" w:cs="Arial"/>
          <w:b/>
          <w:sz w:val="24"/>
          <w:szCs w:val="24"/>
        </w:rPr>
      </w:pPr>
      <w:r w:rsidRPr="005B7A98">
        <w:rPr>
          <w:rFonts w:ascii="Arial" w:hAnsi="Arial" w:cs="Arial"/>
          <w:b/>
          <w:sz w:val="24"/>
          <w:szCs w:val="24"/>
          <w:u w:val="single"/>
        </w:rPr>
        <w:t>Review</w:t>
      </w:r>
    </w:p>
    <w:p w14:paraId="4B2B8678" w14:textId="77777777" w:rsidR="005B7A98" w:rsidRPr="005B7A98" w:rsidRDefault="005B7A98" w:rsidP="005B7A98">
      <w:pPr>
        <w:autoSpaceDE w:val="0"/>
        <w:autoSpaceDN w:val="0"/>
        <w:adjustRightInd w:val="0"/>
        <w:rPr>
          <w:rFonts w:ascii="Arial" w:hAnsi="Arial" w:cs="Arial"/>
          <w:sz w:val="24"/>
          <w:szCs w:val="24"/>
        </w:rPr>
      </w:pPr>
      <w:r w:rsidRPr="005B7A98">
        <w:rPr>
          <w:rFonts w:ascii="Arial" w:hAnsi="Arial" w:cs="Arial"/>
          <w:sz w:val="24"/>
          <w:szCs w:val="24"/>
        </w:rPr>
        <w:t>The Headteacher, governors and staff will review this policy during the Autumn term.</w:t>
      </w:r>
    </w:p>
    <w:p w14:paraId="5FD27DE3" w14:textId="77777777" w:rsidR="005B7A98" w:rsidRPr="005B7A98" w:rsidRDefault="005B7A98" w:rsidP="005B7A98">
      <w:pPr>
        <w:autoSpaceDE w:val="0"/>
        <w:autoSpaceDN w:val="0"/>
        <w:adjustRightInd w:val="0"/>
        <w:rPr>
          <w:rFonts w:ascii="Arial" w:hAnsi="Arial" w:cs="Arial"/>
          <w:sz w:val="24"/>
          <w:szCs w:val="24"/>
        </w:rPr>
      </w:pPr>
      <w:r w:rsidRPr="005B7A98">
        <w:rPr>
          <w:rFonts w:ascii="Arial" w:hAnsi="Arial" w:cs="Arial"/>
          <w:sz w:val="24"/>
          <w:szCs w:val="24"/>
        </w:rPr>
        <w:t>Any suggested amendments will gladly be presented to the Governing Board.</w:t>
      </w:r>
    </w:p>
    <w:p w14:paraId="29345491" w14:textId="77777777" w:rsidR="005B7A98" w:rsidRDefault="005B7A98" w:rsidP="005B7A98">
      <w:pPr>
        <w:spacing w:after="0" w:line="240" w:lineRule="auto"/>
        <w:rPr>
          <w:rFonts w:ascii="Helvetica-Bold" w:hAnsi="Helvetica-Bold" w:cs="Helvetica-Bold"/>
          <w:bCs/>
          <w:sz w:val="21"/>
          <w:szCs w:val="21"/>
        </w:rPr>
      </w:pPr>
    </w:p>
    <w:p w14:paraId="579D161E" w14:textId="77777777" w:rsidR="005B7A98" w:rsidRPr="00A740F7" w:rsidRDefault="005B7A98" w:rsidP="005B7A98">
      <w:pPr>
        <w:spacing w:after="0" w:line="240" w:lineRule="auto"/>
        <w:rPr>
          <w:rFonts w:ascii="Helvetica-Bold" w:hAnsi="Helvetica-Bold" w:cs="Helvetica-Bold"/>
          <w:bCs/>
          <w:sz w:val="21"/>
          <w:szCs w:val="21"/>
        </w:rPr>
      </w:pPr>
    </w:p>
    <w:p w14:paraId="406655C4" w14:textId="77777777" w:rsidR="00034F86" w:rsidRPr="00A740F7" w:rsidRDefault="00034F86" w:rsidP="00034F86">
      <w:pPr>
        <w:autoSpaceDE w:val="0"/>
        <w:autoSpaceDN w:val="0"/>
        <w:adjustRightInd w:val="0"/>
        <w:ind w:left="720"/>
        <w:rPr>
          <w:rFonts w:ascii="Helvetica-Bold" w:hAnsi="Helvetica-Bold" w:cs="Helvetica-Bold"/>
          <w:bCs/>
          <w:sz w:val="21"/>
          <w:szCs w:val="21"/>
          <w:u w:val="single"/>
        </w:rPr>
      </w:pPr>
    </w:p>
    <w:p w14:paraId="30F50404" w14:textId="77777777" w:rsidR="00034F86" w:rsidRPr="00034F86" w:rsidRDefault="00034F86" w:rsidP="00034F86">
      <w:pPr>
        <w:tabs>
          <w:tab w:val="left" w:pos="820"/>
        </w:tabs>
        <w:spacing w:line="301" w:lineRule="exact"/>
        <w:rPr>
          <w:sz w:val="24"/>
        </w:rPr>
      </w:pPr>
    </w:p>
    <w:p w14:paraId="42A7CFB1" w14:textId="77777777" w:rsidR="00034F86" w:rsidRDefault="00034F86" w:rsidP="00034F86">
      <w:pPr>
        <w:pStyle w:val="BodyText"/>
        <w:spacing w:before="289"/>
        <w:ind w:left="0"/>
      </w:pPr>
    </w:p>
    <w:p w14:paraId="3AD782A8" w14:textId="77777777" w:rsidR="00034F86" w:rsidRDefault="00034F86"/>
    <w:p w14:paraId="78BC3A33" w14:textId="77777777" w:rsidR="007B1BBA" w:rsidRDefault="007B1BBA"/>
    <w:p w14:paraId="6811A831" w14:textId="77777777" w:rsidR="007B1BBA" w:rsidRDefault="007B1BBA"/>
    <w:p w14:paraId="086E4EC6" w14:textId="77777777" w:rsidR="007B1BBA" w:rsidRDefault="007B1BBA">
      <w:r w:rsidRPr="007B1BBA">
        <w:rPr>
          <w:noProof/>
        </w:rPr>
        <w:lastRenderedPageBreak/>
        <w:drawing>
          <wp:inline distT="0" distB="0" distL="0" distR="0" wp14:anchorId="0F2F97A6" wp14:editId="2FD97586">
            <wp:extent cx="4925112" cy="71638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25112" cy="7163800"/>
                    </a:xfrm>
                    <a:prstGeom prst="rect">
                      <a:avLst/>
                    </a:prstGeom>
                  </pic:spPr>
                </pic:pic>
              </a:graphicData>
            </a:graphic>
          </wp:inline>
        </w:drawing>
      </w:r>
    </w:p>
    <w:p w14:paraId="0AD0B5C9" w14:textId="77777777" w:rsidR="007B1BBA" w:rsidRDefault="007B1BBA"/>
    <w:sectPr w:rsidR="007B1B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D7F0A" w14:textId="77777777" w:rsidR="00B971A6" w:rsidRDefault="00B971A6" w:rsidP="00FF20EF">
      <w:pPr>
        <w:spacing w:after="0" w:line="240" w:lineRule="auto"/>
      </w:pPr>
      <w:r>
        <w:separator/>
      </w:r>
    </w:p>
  </w:endnote>
  <w:endnote w:type="continuationSeparator" w:id="0">
    <w:p w14:paraId="10EC1DA3" w14:textId="77777777" w:rsidR="00B971A6" w:rsidRDefault="00B971A6" w:rsidP="00FF2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Bold">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AF9B3" w14:textId="77777777" w:rsidR="00B971A6" w:rsidRDefault="00B971A6" w:rsidP="00FF20EF">
      <w:pPr>
        <w:spacing w:after="0" w:line="240" w:lineRule="auto"/>
      </w:pPr>
      <w:r>
        <w:separator/>
      </w:r>
    </w:p>
  </w:footnote>
  <w:footnote w:type="continuationSeparator" w:id="0">
    <w:p w14:paraId="5B1BA149" w14:textId="77777777" w:rsidR="00B971A6" w:rsidRDefault="00B971A6" w:rsidP="00FF20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CD4F77"/>
    <w:multiLevelType w:val="hybridMultilevel"/>
    <w:tmpl w:val="97CE43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5B02ABC"/>
    <w:multiLevelType w:val="hybridMultilevel"/>
    <w:tmpl w:val="749CEE84"/>
    <w:lvl w:ilvl="0" w:tplc="D7BE3B88">
      <w:numFmt w:val="bullet"/>
      <w:lvlText w:val=""/>
      <w:lvlJc w:val="left"/>
      <w:pPr>
        <w:ind w:left="820" w:hanging="361"/>
      </w:pPr>
      <w:rPr>
        <w:rFonts w:ascii="Symbol" w:eastAsia="Symbol" w:hAnsi="Symbol" w:cs="Symbol" w:hint="default"/>
        <w:b w:val="0"/>
        <w:bCs w:val="0"/>
        <w:i w:val="0"/>
        <w:iCs w:val="0"/>
        <w:spacing w:val="0"/>
        <w:w w:val="100"/>
        <w:sz w:val="24"/>
        <w:szCs w:val="24"/>
        <w:lang w:val="en-US" w:eastAsia="en-US" w:bidi="ar-SA"/>
      </w:rPr>
    </w:lvl>
    <w:lvl w:ilvl="1" w:tplc="489E37D6">
      <w:numFmt w:val="bullet"/>
      <w:lvlText w:val="•"/>
      <w:lvlJc w:val="left"/>
      <w:pPr>
        <w:ind w:left="1806" w:hanging="361"/>
      </w:pPr>
      <w:rPr>
        <w:rFonts w:hint="default"/>
        <w:lang w:val="en-US" w:eastAsia="en-US" w:bidi="ar-SA"/>
      </w:rPr>
    </w:lvl>
    <w:lvl w:ilvl="2" w:tplc="7BD8B16E">
      <w:numFmt w:val="bullet"/>
      <w:lvlText w:val="•"/>
      <w:lvlJc w:val="left"/>
      <w:pPr>
        <w:ind w:left="2793" w:hanging="361"/>
      </w:pPr>
      <w:rPr>
        <w:rFonts w:hint="default"/>
        <w:lang w:val="en-US" w:eastAsia="en-US" w:bidi="ar-SA"/>
      </w:rPr>
    </w:lvl>
    <w:lvl w:ilvl="3" w:tplc="74683514">
      <w:numFmt w:val="bullet"/>
      <w:lvlText w:val="•"/>
      <w:lvlJc w:val="left"/>
      <w:pPr>
        <w:ind w:left="3779" w:hanging="361"/>
      </w:pPr>
      <w:rPr>
        <w:rFonts w:hint="default"/>
        <w:lang w:val="en-US" w:eastAsia="en-US" w:bidi="ar-SA"/>
      </w:rPr>
    </w:lvl>
    <w:lvl w:ilvl="4" w:tplc="A4E6923E">
      <w:numFmt w:val="bullet"/>
      <w:lvlText w:val="•"/>
      <w:lvlJc w:val="left"/>
      <w:pPr>
        <w:ind w:left="4766" w:hanging="361"/>
      </w:pPr>
      <w:rPr>
        <w:rFonts w:hint="default"/>
        <w:lang w:val="en-US" w:eastAsia="en-US" w:bidi="ar-SA"/>
      </w:rPr>
    </w:lvl>
    <w:lvl w:ilvl="5" w:tplc="FF5E7332">
      <w:numFmt w:val="bullet"/>
      <w:lvlText w:val="•"/>
      <w:lvlJc w:val="left"/>
      <w:pPr>
        <w:ind w:left="5753" w:hanging="361"/>
      </w:pPr>
      <w:rPr>
        <w:rFonts w:hint="default"/>
        <w:lang w:val="en-US" w:eastAsia="en-US" w:bidi="ar-SA"/>
      </w:rPr>
    </w:lvl>
    <w:lvl w:ilvl="6" w:tplc="A908376A">
      <w:numFmt w:val="bullet"/>
      <w:lvlText w:val="•"/>
      <w:lvlJc w:val="left"/>
      <w:pPr>
        <w:ind w:left="6739" w:hanging="361"/>
      </w:pPr>
      <w:rPr>
        <w:rFonts w:hint="default"/>
        <w:lang w:val="en-US" w:eastAsia="en-US" w:bidi="ar-SA"/>
      </w:rPr>
    </w:lvl>
    <w:lvl w:ilvl="7" w:tplc="2F506B6E">
      <w:numFmt w:val="bullet"/>
      <w:lvlText w:val="•"/>
      <w:lvlJc w:val="left"/>
      <w:pPr>
        <w:ind w:left="7726" w:hanging="361"/>
      </w:pPr>
      <w:rPr>
        <w:rFonts w:hint="default"/>
        <w:lang w:val="en-US" w:eastAsia="en-US" w:bidi="ar-SA"/>
      </w:rPr>
    </w:lvl>
    <w:lvl w:ilvl="8" w:tplc="E8E8902C">
      <w:numFmt w:val="bullet"/>
      <w:lvlText w:val="•"/>
      <w:lvlJc w:val="left"/>
      <w:pPr>
        <w:ind w:left="8713" w:hanging="361"/>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F86"/>
    <w:rsid w:val="00034F86"/>
    <w:rsid w:val="001775C5"/>
    <w:rsid w:val="005B7A98"/>
    <w:rsid w:val="00700A79"/>
    <w:rsid w:val="007B1BBA"/>
    <w:rsid w:val="0088171A"/>
    <w:rsid w:val="00B52801"/>
    <w:rsid w:val="00B971A6"/>
    <w:rsid w:val="00FB1A62"/>
    <w:rsid w:val="00FF2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447E0"/>
  <w15:chartTrackingRefBased/>
  <w15:docId w15:val="{B9A5FFC0-F0D6-483A-8E2A-31D61EA20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34F86"/>
    <w:pPr>
      <w:widowControl w:val="0"/>
      <w:autoSpaceDE w:val="0"/>
      <w:autoSpaceDN w:val="0"/>
      <w:spacing w:after="0" w:line="240" w:lineRule="auto"/>
      <w:ind w:left="100"/>
      <w:outlineLvl w:val="0"/>
    </w:pPr>
    <w:rPr>
      <w:rFonts w:ascii="Calibri" w:eastAsia="Calibri" w:hAnsi="Calibri" w:cs="Calibri"/>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F86"/>
    <w:rPr>
      <w:rFonts w:ascii="Calibri" w:eastAsia="Calibri" w:hAnsi="Calibri" w:cs="Calibri"/>
      <w:b/>
      <w:bCs/>
      <w:sz w:val="24"/>
      <w:szCs w:val="24"/>
      <w:lang w:val="en-US"/>
    </w:rPr>
  </w:style>
  <w:style w:type="paragraph" w:styleId="BodyText">
    <w:name w:val="Body Text"/>
    <w:basedOn w:val="Normal"/>
    <w:link w:val="BodyTextChar"/>
    <w:uiPriority w:val="1"/>
    <w:qFormat/>
    <w:rsid w:val="00034F86"/>
    <w:pPr>
      <w:widowControl w:val="0"/>
      <w:autoSpaceDE w:val="0"/>
      <w:autoSpaceDN w:val="0"/>
      <w:spacing w:after="0" w:line="240" w:lineRule="auto"/>
      <w:ind w:left="820"/>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034F86"/>
    <w:rPr>
      <w:rFonts w:ascii="Calibri" w:eastAsia="Calibri" w:hAnsi="Calibri" w:cs="Calibri"/>
      <w:sz w:val="24"/>
      <w:szCs w:val="24"/>
      <w:lang w:val="en-US"/>
    </w:rPr>
  </w:style>
  <w:style w:type="paragraph" w:styleId="ListParagraph">
    <w:name w:val="List Paragraph"/>
    <w:basedOn w:val="Normal"/>
    <w:uiPriority w:val="1"/>
    <w:qFormat/>
    <w:rsid w:val="00034F86"/>
    <w:pPr>
      <w:widowControl w:val="0"/>
      <w:autoSpaceDE w:val="0"/>
      <w:autoSpaceDN w:val="0"/>
      <w:spacing w:after="0" w:line="240" w:lineRule="auto"/>
      <w:ind w:left="820" w:hanging="361"/>
    </w:pPr>
    <w:rPr>
      <w:rFonts w:ascii="Calibri" w:eastAsia="Calibri" w:hAnsi="Calibri" w:cs="Calibri"/>
      <w:lang w:val="en-US"/>
    </w:rPr>
  </w:style>
  <w:style w:type="paragraph" w:styleId="Header">
    <w:name w:val="header"/>
    <w:basedOn w:val="Normal"/>
    <w:link w:val="HeaderChar"/>
    <w:uiPriority w:val="99"/>
    <w:unhideWhenUsed/>
    <w:rsid w:val="00FF20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0EF"/>
  </w:style>
  <w:style w:type="paragraph" w:styleId="Footer">
    <w:name w:val="footer"/>
    <w:basedOn w:val="Normal"/>
    <w:link w:val="FooterChar"/>
    <w:uiPriority w:val="99"/>
    <w:unhideWhenUsed/>
    <w:rsid w:val="00FF20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0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1053</Words>
  <Characters>6006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Mellor</dc:creator>
  <cp:keywords/>
  <dc:description/>
  <cp:lastModifiedBy>Kate Mellor</cp:lastModifiedBy>
  <cp:revision>2</cp:revision>
  <dcterms:created xsi:type="dcterms:W3CDTF">2024-11-04T20:31:00Z</dcterms:created>
  <dcterms:modified xsi:type="dcterms:W3CDTF">2024-11-04T20:31:00Z</dcterms:modified>
</cp:coreProperties>
</file>