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05E94" w14:textId="77777777" w:rsidR="001423AE" w:rsidRDefault="00B0462E">
      <w:pPr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b/>
          <w:bCs/>
          <w:color w:val="000000"/>
          <w:sz w:val="72"/>
          <w:szCs w:val="72"/>
        </w:rPr>
        <w:t>Whittaker Moss Primary School</w:t>
      </w:r>
    </w:p>
    <w:p w14:paraId="28005E95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</w:rPr>
      </w:pPr>
    </w:p>
    <w:p w14:paraId="28005E96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</w:rPr>
      </w:pPr>
    </w:p>
    <w:p w14:paraId="28005E97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</w:rPr>
      </w:pPr>
    </w:p>
    <w:p w14:paraId="28005E98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</w:rPr>
      </w:pPr>
    </w:p>
    <w:p w14:paraId="28005E99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</w:rPr>
      </w:pPr>
    </w:p>
    <w:p w14:paraId="28005E9A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</w:rPr>
      </w:pPr>
    </w:p>
    <w:p w14:paraId="28005E9B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</w:rPr>
      </w:pPr>
    </w:p>
    <w:p w14:paraId="28005E9C" w14:textId="77777777" w:rsidR="001423AE" w:rsidRDefault="00B0462E">
      <w:pPr>
        <w:spacing w:after="0" w:line="24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114300" distR="114300" wp14:anchorId="28005EFA" wp14:editId="28005EFB">
            <wp:extent cx="1896110" cy="1913890"/>
            <wp:effectExtent l="0" t="0" r="0" b="0"/>
            <wp:docPr id="1" name="image2.png" descr="https://lh4.googleusercontent.com/plcKnLE4Pu5hmeeP8HzOmuLKn9PXQGq0gmRZoP2KZmMm6ksVzSDHSllnTgY8i6YJtEjoWdDqVABhqc9Or4s87knpMWY5bQkPOzEYx4l-b6aU52xwroAqVs21K4Gtgwf5kvDdeKJNVkRkhKnDa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lh4.googleusercontent.com/plcKnLE4Pu5hmeeP8HzOmuLKn9PXQGq0gmRZoP2KZmMm6ksVzSDHSllnTgY8i6YJtEjoWdDqVABhqc9Or4s87knpMWY5bQkPOzEYx4l-b6aU52xwroAqVs21K4Gtgwf5kvDdeKJNVkRkhKnDa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1913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005E9D" w14:textId="77777777" w:rsidR="001423AE" w:rsidRDefault="001423AE">
      <w:pPr>
        <w:spacing w:after="0" w:line="240" w:lineRule="auto"/>
        <w:jc w:val="center"/>
        <w:rPr>
          <w:color w:val="000000"/>
        </w:rPr>
      </w:pPr>
    </w:p>
    <w:p w14:paraId="28005E9E" w14:textId="77777777" w:rsidR="001423AE" w:rsidRDefault="001423AE">
      <w:pPr>
        <w:spacing w:after="0" w:line="240" w:lineRule="auto"/>
        <w:jc w:val="center"/>
        <w:rPr>
          <w:color w:val="000000"/>
        </w:rPr>
      </w:pPr>
    </w:p>
    <w:p w14:paraId="28005E9F" w14:textId="77777777" w:rsidR="001423AE" w:rsidRDefault="001423AE">
      <w:pPr>
        <w:spacing w:after="0" w:line="240" w:lineRule="auto"/>
        <w:jc w:val="center"/>
        <w:rPr>
          <w:rFonts w:ascii="TTE23ED388t00" w:eastAsia="TTE23ED388t00" w:hAnsi="TTE23ED388t00" w:cs="TTE23ED388t00"/>
        </w:rPr>
      </w:pPr>
    </w:p>
    <w:p w14:paraId="28005EA0" w14:textId="77777777" w:rsidR="001423AE" w:rsidRDefault="001423AE">
      <w:pPr>
        <w:rPr>
          <w:rFonts w:ascii="TTE23ED388t00" w:eastAsia="TTE23ED388t00" w:hAnsi="TTE23ED388t00" w:cs="TTE23ED388t00"/>
        </w:rPr>
      </w:pPr>
    </w:p>
    <w:p w14:paraId="28005EA1" w14:textId="77777777" w:rsidR="001423AE" w:rsidRDefault="001423AE">
      <w:pPr>
        <w:rPr>
          <w:rFonts w:ascii="TTE23ED388t00" w:eastAsia="TTE23ED388t00" w:hAnsi="TTE23ED388t00" w:cs="TTE23ED388t00"/>
        </w:rPr>
      </w:pPr>
    </w:p>
    <w:p w14:paraId="28005EA2" w14:textId="77777777" w:rsidR="001423AE" w:rsidRDefault="001423AE">
      <w:pPr>
        <w:spacing w:after="0" w:line="240" w:lineRule="auto"/>
        <w:jc w:val="center"/>
        <w:rPr>
          <w:rFonts w:ascii="TTE23ED388t00" w:eastAsia="TTE23ED388t00" w:hAnsi="TTE23ED388t00" w:cs="TTE23ED388t00"/>
        </w:rPr>
      </w:pPr>
    </w:p>
    <w:p w14:paraId="28005EA3" w14:textId="77777777" w:rsidR="001423AE" w:rsidRDefault="001423AE">
      <w:pPr>
        <w:spacing w:after="0" w:line="240" w:lineRule="auto"/>
        <w:jc w:val="center"/>
        <w:rPr>
          <w:rFonts w:ascii="TTE23ED388t00" w:eastAsia="TTE23ED388t00" w:hAnsi="TTE23ED388t00" w:cs="TTE23ED388t00"/>
        </w:rPr>
      </w:pPr>
    </w:p>
    <w:p w14:paraId="28005EA4" w14:textId="77777777" w:rsidR="001423AE" w:rsidRDefault="001423AE">
      <w:pPr>
        <w:spacing w:after="0" w:line="240" w:lineRule="auto"/>
        <w:jc w:val="center"/>
        <w:rPr>
          <w:rFonts w:ascii="TTE23ED388t00" w:eastAsia="TTE23ED388t00" w:hAnsi="TTE23ED388t00" w:cs="TTE23ED388t00"/>
        </w:rPr>
      </w:pPr>
    </w:p>
    <w:p w14:paraId="28005EA5" w14:textId="77777777" w:rsidR="001423AE" w:rsidRDefault="00B0462E">
      <w:pPr>
        <w:jc w:val="center"/>
        <w:rPr>
          <w:color w:val="000000"/>
          <w:sz w:val="72"/>
          <w:szCs w:val="72"/>
        </w:rPr>
      </w:pPr>
      <w:r>
        <w:rPr>
          <w:b/>
          <w:bCs/>
          <w:color w:val="000000"/>
          <w:sz w:val="72"/>
          <w:szCs w:val="72"/>
        </w:rPr>
        <w:t>Whittaker Moss</w:t>
      </w:r>
      <w:r>
        <w:rPr>
          <w:color w:val="000000"/>
          <w:sz w:val="72"/>
          <w:szCs w:val="72"/>
        </w:rPr>
        <w:t xml:space="preserve"> </w:t>
      </w:r>
      <w:r>
        <w:rPr>
          <w:b/>
          <w:bCs/>
          <w:color w:val="000000"/>
          <w:sz w:val="72"/>
          <w:szCs w:val="72"/>
        </w:rPr>
        <w:t>Primary</w:t>
      </w:r>
    </w:p>
    <w:p w14:paraId="28005EA6" w14:textId="77777777" w:rsidR="001423AE" w:rsidRDefault="00B0462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bCs/>
          <w:color w:val="000000"/>
          <w:sz w:val="72"/>
          <w:szCs w:val="72"/>
        </w:rPr>
        <w:t xml:space="preserve"> Spelling Policy</w:t>
      </w:r>
    </w:p>
    <w:p w14:paraId="28005EA7" w14:textId="77777777" w:rsidR="001423AE" w:rsidRDefault="001423AE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28005EA8" w14:textId="48ED60C9" w:rsidR="001423AE" w:rsidRDefault="00812EF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  <w:sz w:val="48"/>
          <w:szCs w:val="48"/>
        </w:rPr>
        <w:t>January</w:t>
      </w:r>
      <w:r w:rsidR="00B0462E">
        <w:rPr>
          <w:color w:val="000000"/>
          <w:sz w:val="48"/>
          <w:szCs w:val="48"/>
        </w:rPr>
        <w:t xml:space="preserve"> 202</w:t>
      </w:r>
      <w:r>
        <w:rPr>
          <w:color w:val="000000"/>
          <w:sz w:val="48"/>
          <w:szCs w:val="48"/>
        </w:rPr>
        <w:t>6</w:t>
      </w:r>
    </w:p>
    <w:p w14:paraId="28005EA9" w14:textId="486D8FEA" w:rsidR="001423AE" w:rsidRDefault="00B0462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  <w:sz w:val="30"/>
          <w:szCs w:val="30"/>
        </w:rPr>
        <w:t xml:space="preserve">Review date: </w:t>
      </w:r>
      <w:r w:rsidR="00812EFB">
        <w:rPr>
          <w:color w:val="000000"/>
          <w:sz w:val="30"/>
          <w:szCs w:val="30"/>
        </w:rPr>
        <w:t>January</w:t>
      </w:r>
      <w:r>
        <w:rPr>
          <w:color w:val="000000"/>
          <w:sz w:val="30"/>
          <w:szCs w:val="30"/>
        </w:rPr>
        <w:t xml:space="preserve"> 202</w:t>
      </w:r>
      <w:r w:rsidR="00812EFB">
        <w:rPr>
          <w:color w:val="000000"/>
          <w:sz w:val="30"/>
          <w:szCs w:val="30"/>
        </w:rPr>
        <w:t>7</w:t>
      </w:r>
    </w:p>
    <w:p w14:paraId="28005EAA" w14:textId="77777777" w:rsidR="001423AE" w:rsidRDefault="00B0462E">
      <w:pPr>
        <w:spacing w:after="0" w:line="240" w:lineRule="auto"/>
        <w:jc w:val="center"/>
        <w:rPr>
          <w:rFonts w:ascii="TTE23ED388t00" w:eastAsia="TTE23ED388t00" w:hAnsi="TTE23ED388t00" w:cs="TTE23ED388t00"/>
        </w:rPr>
      </w:pPr>
      <w:r>
        <w:br w:type="page"/>
      </w:r>
      <w:r>
        <w:rPr>
          <w:rFonts w:ascii="TTE23ED388t00" w:eastAsia="TTE23ED388t00" w:hAnsi="TTE23ED388t00" w:cs="TTE23ED388t00"/>
        </w:rPr>
        <w:lastRenderedPageBreak/>
        <w:t xml:space="preserve">       </w:t>
      </w:r>
      <w:r>
        <w:rPr>
          <w:b/>
          <w:bCs/>
          <w:noProof/>
          <w:color w:val="000000"/>
          <w:sz w:val="32"/>
          <w:szCs w:val="32"/>
        </w:rPr>
        <w:drawing>
          <wp:inline distT="0" distB="0" distL="114300" distR="114300" wp14:anchorId="28005EFC" wp14:editId="28005EFD">
            <wp:extent cx="770255" cy="723900"/>
            <wp:effectExtent l="0" t="0" r="0" b="0"/>
            <wp:docPr id="2" name="image1.png" descr="https://lh5.googleusercontent.com/DuzmNSNwv80tQW2WzynZ8FTSMyDhPKAGC27tuQqfScxdWxu_sAhCAjQDFJa111g5zXMGoQfjzY5IQpRDEZJyLkJ9pkKXQkzD2cslMMb_AA_O966rHhwKjoIjWZMAG2R3ScRpQOPlcu8Cnf6KB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5.googleusercontent.com/DuzmNSNwv80tQW2WzynZ8FTSMyDhPKAGC27tuQqfScxdWxu_sAhCAjQDFJa111g5zXMGoQfjzY5IQpRDEZJyLkJ9pkKXQkzD2cslMMb_AA_O966rHhwKjoIjWZMAG2R3ScRpQOPlcu8Cnf6KBw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TE23ED388t00" w:eastAsia="TTE23ED388t00" w:hAnsi="TTE23ED388t00" w:cs="TTE23ED388t00"/>
        </w:rPr>
        <w:t xml:space="preserve">                 </w:t>
      </w:r>
    </w:p>
    <w:p w14:paraId="28005EAB" w14:textId="77777777" w:rsidR="001423AE" w:rsidRDefault="001423AE">
      <w:pPr>
        <w:spacing w:after="0" w:line="240" w:lineRule="auto"/>
        <w:jc w:val="center"/>
        <w:rPr>
          <w:rFonts w:ascii="TTE23ED388t00" w:eastAsia="TTE23ED388t00" w:hAnsi="TTE23ED388t00" w:cs="TTE23ED388t00"/>
        </w:rPr>
      </w:pPr>
    </w:p>
    <w:p w14:paraId="28005EAC" w14:textId="77777777" w:rsidR="001423AE" w:rsidRDefault="001423AE">
      <w:pPr>
        <w:spacing w:after="0" w:line="240" w:lineRule="auto"/>
        <w:jc w:val="center"/>
        <w:rPr>
          <w:rFonts w:ascii="TTE23ED388t00" w:eastAsia="TTE23ED388t00" w:hAnsi="TTE23ED388t00" w:cs="TTE23ED388t00"/>
        </w:rPr>
      </w:pPr>
    </w:p>
    <w:p w14:paraId="28005EAD" w14:textId="269B47A4" w:rsidR="001423AE" w:rsidRDefault="00B0462E">
      <w:pPr>
        <w:spacing w:after="0" w:line="240" w:lineRule="auto"/>
        <w:jc w:val="center"/>
        <w:rPr>
          <w:rFonts w:ascii="TTE23ED388t00" w:eastAsia="TTE23ED388t00" w:hAnsi="TTE23ED388t00" w:cs="TTE23ED388t00"/>
          <w:sz w:val="24"/>
          <w:szCs w:val="24"/>
          <w:u w:val="single"/>
        </w:rPr>
      </w:pPr>
      <w:r>
        <w:rPr>
          <w:rFonts w:ascii="TTE23ED388t00" w:eastAsia="TTE23ED388t00" w:hAnsi="TTE23ED388t00" w:cs="TTE23ED388t00"/>
          <w:b/>
          <w:bCs/>
          <w:sz w:val="24"/>
          <w:szCs w:val="24"/>
          <w:u w:val="single"/>
        </w:rPr>
        <w:t>Spelling Policy- Whittaker Moss Primary School 202</w:t>
      </w:r>
      <w:r w:rsidR="0012160A">
        <w:rPr>
          <w:rFonts w:ascii="TTE23ED388t00" w:eastAsia="TTE23ED388t00" w:hAnsi="TTE23ED388t00" w:cs="TTE23ED388t00"/>
          <w:b/>
          <w:bCs/>
          <w:sz w:val="24"/>
          <w:szCs w:val="24"/>
          <w:u w:val="single"/>
        </w:rPr>
        <w:t>6</w:t>
      </w:r>
    </w:p>
    <w:p w14:paraId="28005EAE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</w:p>
    <w:p w14:paraId="28005EAF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B0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B1" w14:textId="77777777" w:rsidR="001423AE" w:rsidRDefault="00B0462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  <w:r>
        <w:rPr>
          <w:rFonts w:ascii="TTE1704488t00" w:eastAsia="TTE1704488t00" w:hAnsi="TTE1704488t00" w:cs="TTE1704488t00"/>
          <w:b/>
          <w:bCs/>
          <w:sz w:val="24"/>
          <w:szCs w:val="24"/>
          <w:u w:val="single"/>
        </w:rPr>
        <w:t>Rationale</w:t>
      </w:r>
    </w:p>
    <w:p w14:paraId="28005EB2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B3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B4" w14:textId="7777777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 xml:space="preserve">Spelling is essential for communication and when children write for a </w:t>
      </w:r>
      <w:proofErr w:type="gramStart"/>
      <w:r>
        <w:rPr>
          <w:rFonts w:ascii="TTE23ED388t00" w:eastAsia="TTE23ED388t00" w:hAnsi="TTE23ED388t00" w:cs="TTE23ED388t00"/>
          <w:sz w:val="24"/>
          <w:szCs w:val="24"/>
        </w:rPr>
        <w:t>purpose</w:t>
      </w:r>
      <w:proofErr w:type="gramEnd"/>
      <w:r>
        <w:rPr>
          <w:rFonts w:ascii="TTE23ED388t00" w:eastAsia="TTE23ED388t00" w:hAnsi="TTE23ED388t00" w:cs="TTE23ED388t00"/>
          <w:sz w:val="24"/>
          <w:szCs w:val="24"/>
        </w:rPr>
        <w:t xml:space="preserve"> they become aware of this need. The systematic teaching of phonics and spelling is vital. At Whittaker Moss Pri</w:t>
      </w:r>
      <w:r>
        <w:rPr>
          <w:rFonts w:ascii="TTE23ED388t00" w:eastAsia="TTE23ED388t00" w:hAnsi="TTE23ED388t00" w:cs="TTE23ED388t00"/>
          <w:sz w:val="24"/>
          <w:szCs w:val="24"/>
        </w:rPr>
        <w:t xml:space="preserve">mary </w:t>
      </w:r>
      <w:proofErr w:type="gramStart"/>
      <w:r>
        <w:rPr>
          <w:rFonts w:ascii="TTE23ED388t00" w:eastAsia="TTE23ED388t00" w:hAnsi="TTE23ED388t00" w:cs="TTE23ED388t00"/>
          <w:sz w:val="24"/>
          <w:szCs w:val="24"/>
        </w:rPr>
        <w:t>School</w:t>
      </w:r>
      <w:proofErr w:type="gramEnd"/>
      <w:r>
        <w:rPr>
          <w:rFonts w:ascii="TTE23ED388t00" w:eastAsia="TTE23ED388t00" w:hAnsi="TTE23ED388t00" w:cs="TTE23ED388t00"/>
          <w:sz w:val="24"/>
          <w:szCs w:val="24"/>
        </w:rPr>
        <w:t xml:space="preserve"> we recognise the importance of this and ensure that there is consistency throughout a child’s time at this school.</w:t>
      </w:r>
    </w:p>
    <w:p w14:paraId="28005EB5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B6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B7" w14:textId="77777777" w:rsidR="001423AE" w:rsidRDefault="00B0462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  <w:r>
        <w:rPr>
          <w:rFonts w:ascii="TTE1704488t00" w:eastAsia="TTE1704488t00" w:hAnsi="TTE1704488t00" w:cs="TTE1704488t00"/>
          <w:b/>
          <w:bCs/>
          <w:sz w:val="24"/>
          <w:szCs w:val="24"/>
          <w:u w:val="single"/>
        </w:rPr>
        <w:t>Aims and Objectives</w:t>
      </w:r>
    </w:p>
    <w:p w14:paraId="28005EB8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</w:p>
    <w:p w14:paraId="28005EB9" w14:textId="593BF02C" w:rsidR="001423AE" w:rsidRDefault="00B046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rFonts w:ascii="TTE23ED388t00" w:eastAsia="TTE23ED388t00" w:hAnsi="TTE23ED388t00" w:cs="TTE23ED388t00"/>
          <w:color w:val="000000"/>
          <w:sz w:val="24"/>
          <w:szCs w:val="24"/>
        </w:rPr>
        <w:t xml:space="preserve">To provide children with the necessary experiences in order to develop their </w:t>
      </w:r>
      <w:r>
        <w:rPr>
          <w:rFonts w:ascii="TTE23ED388t00" w:eastAsia="TTE23ED388t00" w:hAnsi="TTE23ED388t00" w:cs="TTE23ED388t00"/>
          <w:color w:val="000000"/>
          <w:sz w:val="24"/>
          <w:szCs w:val="24"/>
        </w:rPr>
        <w:t>spelling skills</w:t>
      </w:r>
    </w:p>
    <w:p w14:paraId="28005EBA" w14:textId="77777777" w:rsidR="001423AE" w:rsidRDefault="00B046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 </w:t>
      </w:r>
      <w:r>
        <w:rPr>
          <w:rFonts w:ascii="TTE23ED388t00" w:eastAsia="TTE23ED388t00" w:hAnsi="TTE23ED388t00" w:cs="TTE23ED388t00"/>
          <w:color w:val="000000"/>
          <w:sz w:val="24"/>
          <w:szCs w:val="24"/>
        </w:rPr>
        <w:t>To equip children with a range of phonological options to be able to select</w:t>
      </w:r>
    </w:p>
    <w:p w14:paraId="28005EBB" w14:textId="7777777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 xml:space="preserve">            appropriate spelling and common spelling patterns, through a variety of  </w:t>
      </w:r>
    </w:p>
    <w:p w14:paraId="28005EBC" w14:textId="7777777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 xml:space="preserve">            teaching strategies</w:t>
      </w:r>
    </w:p>
    <w:p w14:paraId="28005EBD" w14:textId="77777777" w:rsidR="001423AE" w:rsidRDefault="00B0462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rFonts w:ascii="TTE23ED388t00" w:eastAsia="TTE23ED388t00" w:hAnsi="TTE23ED388t00" w:cs="TTE23ED388t00"/>
          <w:color w:val="000000"/>
          <w:sz w:val="24"/>
          <w:szCs w:val="24"/>
        </w:rPr>
        <w:t xml:space="preserve"> To provide children with strategies that can support their everyday work.</w:t>
      </w:r>
    </w:p>
    <w:p w14:paraId="28005EBE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BF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C0" w14:textId="77777777" w:rsidR="001423AE" w:rsidRDefault="00B0462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  <w:r>
        <w:rPr>
          <w:rFonts w:ascii="TTE1704488t00" w:eastAsia="TTE1704488t00" w:hAnsi="TTE1704488t00" w:cs="TTE1704488t00"/>
          <w:b/>
          <w:bCs/>
          <w:sz w:val="24"/>
          <w:szCs w:val="24"/>
          <w:u w:val="single"/>
        </w:rPr>
        <w:t>Teaching and learning</w:t>
      </w:r>
    </w:p>
    <w:p w14:paraId="28005EC1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</w:p>
    <w:p w14:paraId="28005EC2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</w:p>
    <w:p w14:paraId="28005EC4" w14:textId="2BBB18A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The teaching of the alphabet begins as soon as the children enter school in</w:t>
      </w:r>
      <w:r w:rsidR="00AA6546">
        <w:rPr>
          <w:rFonts w:ascii="TTE23ED388t00" w:eastAsia="TTE23ED388t00" w:hAnsi="TTE23ED388t00" w:cs="TTE23ED388t00"/>
          <w:sz w:val="24"/>
          <w:szCs w:val="24"/>
        </w:rPr>
        <w:t xml:space="preserve"> Nursery in our</w:t>
      </w:r>
      <w:r>
        <w:rPr>
          <w:rFonts w:ascii="TTE23ED388t00" w:eastAsia="TTE23ED388t00" w:hAnsi="TTE23ED388t00" w:cs="TTE23ED388t00"/>
          <w:sz w:val="24"/>
          <w:szCs w:val="24"/>
        </w:rPr>
        <w:t xml:space="preserve"> Foundation Stage. This is based on learning the phonemes by using </w:t>
      </w:r>
      <w:r w:rsidR="00A4197E">
        <w:rPr>
          <w:rFonts w:ascii="TTE23ED388t00" w:eastAsia="TTE23ED388t00" w:hAnsi="TTE23ED388t00" w:cs="TTE23ED388t00"/>
          <w:sz w:val="24"/>
          <w:szCs w:val="24"/>
        </w:rPr>
        <w:t>our</w:t>
      </w:r>
      <w:r>
        <w:rPr>
          <w:rFonts w:ascii="TTE23ED388t00" w:eastAsia="TTE23ED388t00" w:hAnsi="TTE23ED388t00" w:cs="TTE23ED388t00"/>
          <w:sz w:val="24"/>
          <w:szCs w:val="24"/>
        </w:rPr>
        <w:t xml:space="preserve"> Phonics B</w:t>
      </w:r>
      <w:r>
        <w:rPr>
          <w:rFonts w:ascii="TTE23ED388t00" w:eastAsia="TTE23ED388t00" w:hAnsi="TTE23ED388t00" w:cs="TTE23ED388t00"/>
          <w:sz w:val="24"/>
          <w:szCs w:val="24"/>
        </w:rPr>
        <w:t xml:space="preserve">ug Scheme.  </w:t>
      </w:r>
      <w:r w:rsidR="006172CB">
        <w:rPr>
          <w:rFonts w:ascii="TTE23ED388t00" w:eastAsia="TTE23ED388t00" w:hAnsi="TTE23ED388t00" w:cs="TTE23ED388t00"/>
          <w:sz w:val="24"/>
          <w:szCs w:val="24"/>
        </w:rPr>
        <w:t xml:space="preserve">The children will then </w:t>
      </w:r>
      <w:r w:rsidR="00A4197E">
        <w:rPr>
          <w:rFonts w:ascii="TTE23ED388t00" w:eastAsia="TTE23ED388t00" w:hAnsi="TTE23ED388t00" w:cs="TTE23ED388t00"/>
          <w:sz w:val="24"/>
          <w:szCs w:val="24"/>
        </w:rPr>
        <w:t>continue</w:t>
      </w:r>
      <w:r w:rsidR="00397E2C">
        <w:rPr>
          <w:rFonts w:ascii="TTE23ED388t00" w:eastAsia="TTE23ED388t00" w:hAnsi="TTE23ED388t00" w:cs="TTE23ED388t00"/>
          <w:sz w:val="24"/>
          <w:szCs w:val="24"/>
        </w:rPr>
        <w:t xml:space="preserve"> through Phase 2 and Phase 3 phonics</w:t>
      </w:r>
      <w:r w:rsidR="00D91CE6">
        <w:rPr>
          <w:rFonts w:ascii="TTE23ED388t00" w:eastAsia="TTE23ED388t00" w:hAnsi="TTE23ED388t00" w:cs="TTE23ED388t00"/>
          <w:sz w:val="24"/>
          <w:szCs w:val="24"/>
        </w:rPr>
        <w:t xml:space="preserve"> in Reception</w:t>
      </w:r>
      <w:r w:rsidR="00397E2C">
        <w:rPr>
          <w:rFonts w:ascii="TTE23ED388t00" w:eastAsia="TTE23ED388t00" w:hAnsi="TTE23ED388t00" w:cs="TTE23ED388t00"/>
          <w:sz w:val="24"/>
          <w:szCs w:val="24"/>
        </w:rPr>
        <w:t xml:space="preserve"> and practise spelling both phonetical words and high frequency words associated to each phonics phase.</w:t>
      </w:r>
    </w:p>
    <w:p w14:paraId="2E0D54FE" w14:textId="77777777" w:rsidR="00224155" w:rsidRDefault="00224155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C6" w14:textId="37399E61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This continues in</w:t>
      </w:r>
      <w:r w:rsidR="00033F00">
        <w:rPr>
          <w:rFonts w:ascii="TTE23ED388t00" w:eastAsia="TTE23ED388t00" w:hAnsi="TTE23ED388t00" w:cs="TTE23ED388t00"/>
          <w:sz w:val="24"/>
          <w:szCs w:val="24"/>
        </w:rPr>
        <w:t>to</w:t>
      </w:r>
      <w:r>
        <w:rPr>
          <w:rFonts w:ascii="TTE23ED388t00" w:eastAsia="TTE23ED388t00" w:hAnsi="TTE23ED388t00" w:cs="TTE23ED388t00"/>
          <w:sz w:val="24"/>
          <w:szCs w:val="24"/>
        </w:rPr>
        <w:t xml:space="preserve"> Year 1</w:t>
      </w:r>
      <w:r>
        <w:rPr>
          <w:rFonts w:ascii="TTE23ED388t00" w:eastAsia="TTE23ED388t00" w:hAnsi="TTE23ED388t00" w:cs="TTE23ED388t00"/>
          <w:sz w:val="24"/>
          <w:szCs w:val="24"/>
        </w:rPr>
        <w:t>.</w:t>
      </w:r>
      <w:r w:rsidR="006172CB">
        <w:rPr>
          <w:rFonts w:ascii="TTE23ED388t00" w:eastAsia="TTE23ED388t00" w:hAnsi="TTE23ED388t00" w:cs="TTE23ED388t00"/>
          <w:sz w:val="24"/>
          <w:szCs w:val="24"/>
        </w:rPr>
        <w:t xml:space="preserve"> Here children will practise </w:t>
      </w:r>
      <w:r w:rsidR="00397E2C">
        <w:rPr>
          <w:rFonts w:ascii="TTE23ED388t00" w:eastAsia="TTE23ED388t00" w:hAnsi="TTE23ED388t00" w:cs="TTE23ED388t00"/>
          <w:sz w:val="24"/>
          <w:szCs w:val="24"/>
        </w:rPr>
        <w:t xml:space="preserve">spelling words </w:t>
      </w:r>
      <w:r w:rsidR="00A4197E">
        <w:rPr>
          <w:rFonts w:ascii="TTE23ED388t00" w:eastAsia="TTE23ED388t00" w:hAnsi="TTE23ED388t00" w:cs="TTE23ED388t00"/>
          <w:sz w:val="24"/>
          <w:szCs w:val="24"/>
        </w:rPr>
        <w:t>associated to</w:t>
      </w:r>
      <w:r w:rsidR="0020212D">
        <w:rPr>
          <w:rFonts w:ascii="TTE23ED388t00" w:eastAsia="TTE23ED388t00" w:hAnsi="TTE23ED388t00" w:cs="TTE23ED388t00"/>
          <w:sz w:val="24"/>
          <w:szCs w:val="24"/>
        </w:rPr>
        <w:t xml:space="preserve"> Phase 4 and Phase 5 phonics.</w:t>
      </w:r>
      <w:r w:rsidR="00A4197E">
        <w:rPr>
          <w:rFonts w:ascii="TTE23ED388t00" w:eastAsia="TTE23ED388t00" w:hAnsi="TTE23ED388t00" w:cs="TTE23ED388t00"/>
          <w:sz w:val="24"/>
          <w:szCs w:val="24"/>
        </w:rPr>
        <w:t xml:space="preserve"> </w:t>
      </w:r>
      <w:r>
        <w:rPr>
          <w:rFonts w:ascii="TTE23ED388t00" w:eastAsia="TTE23ED388t00" w:hAnsi="TTE23ED388t00" w:cs="TTE23ED388t00"/>
          <w:sz w:val="24"/>
          <w:szCs w:val="24"/>
        </w:rPr>
        <w:t xml:space="preserve">The teaching of phonics </w:t>
      </w:r>
      <w:r>
        <w:rPr>
          <w:rFonts w:ascii="TTE23ED388t00" w:eastAsia="TTE23ED388t00" w:hAnsi="TTE23ED388t00" w:cs="TTE23ED388t00"/>
          <w:sz w:val="24"/>
          <w:szCs w:val="24"/>
        </w:rPr>
        <w:t>plays a vital role in children’s ability to spell, so great emphasis is placed on the teaching of</w:t>
      </w:r>
      <w:r w:rsidR="00A4197E">
        <w:rPr>
          <w:rFonts w:ascii="TTE23ED388t00" w:eastAsia="TTE23ED388t00" w:hAnsi="TTE23ED388t00" w:cs="TTE23ED388t00"/>
          <w:sz w:val="24"/>
          <w:szCs w:val="24"/>
        </w:rPr>
        <w:t xml:space="preserve"> </w:t>
      </w:r>
      <w:r>
        <w:rPr>
          <w:rFonts w:ascii="TTE23ED388t00" w:eastAsia="TTE23ED388t00" w:hAnsi="TTE23ED388t00" w:cs="TTE23ED388t00"/>
          <w:sz w:val="24"/>
          <w:szCs w:val="24"/>
        </w:rPr>
        <w:t xml:space="preserve">phonics </w:t>
      </w:r>
      <w:r w:rsidR="001626BC">
        <w:rPr>
          <w:rFonts w:ascii="TTE23ED388t00" w:eastAsia="TTE23ED388t00" w:hAnsi="TTE23ED388t00" w:cs="TTE23ED388t00"/>
          <w:sz w:val="24"/>
          <w:szCs w:val="24"/>
        </w:rPr>
        <w:t>at this stage.</w:t>
      </w:r>
    </w:p>
    <w:p w14:paraId="4D051106" w14:textId="77777777" w:rsidR="001626BC" w:rsidRDefault="001626BC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72D15C09" w14:textId="78A08618" w:rsidR="00A5543E" w:rsidRDefault="00A5543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 xml:space="preserve">In Year 2, children will move onto </w:t>
      </w:r>
      <w:r w:rsidR="007B486C">
        <w:rPr>
          <w:rFonts w:ascii="TTE23ED388t00" w:eastAsia="TTE23ED388t00" w:hAnsi="TTE23ED388t00" w:cs="TTE23ED388t00"/>
          <w:sz w:val="24"/>
          <w:szCs w:val="24"/>
        </w:rPr>
        <w:t xml:space="preserve">use our </w:t>
      </w:r>
      <w:r>
        <w:rPr>
          <w:rFonts w:ascii="TTE23ED388t00" w:eastAsia="TTE23ED388t00" w:hAnsi="TTE23ED388t00" w:cs="TTE23ED388t00"/>
          <w:sz w:val="24"/>
          <w:szCs w:val="24"/>
        </w:rPr>
        <w:t>Spelling Shed</w:t>
      </w:r>
      <w:r w:rsidR="007B486C">
        <w:rPr>
          <w:rFonts w:ascii="TTE23ED388t00" w:eastAsia="TTE23ED388t00" w:hAnsi="TTE23ED388t00" w:cs="TTE23ED388t00"/>
          <w:sz w:val="24"/>
          <w:szCs w:val="24"/>
        </w:rPr>
        <w:t xml:space="preserve"> scheme</w:t>
      </w:r>
      <w:r>
        <w:rPr>
          <w:rFonts w:ascii="TTE23ED388t00" w:eastAsia="TTE23ED388t00" w:hAnsi="TTE23ED388t00" w:cs="TTE23ED388t00"/>
          <w:sz w:val="24"/>
          <w:szCs w:val="24"/>
        </w:rPr>
        <w:t xml:space="preserve">, where they will </w:t>
      </w:r>
      <w:r w:rsidR="004F2824">
        <w:rPr>
          <w:rFonts w:ascii="TTE23ED388t00" w:eastAsia="TTE23ED388t00" w:hAnsi="TTE23ED388t00" w:cs="TTE23ED388t00"/>
          <w:sz w:val="24"/>
          <w:szCs w:val="24"/>
        </w:rPr>
        <w:t>begin to learn</w:t>
      </w:r>
      <w:r w:rsidR="007B486C">
        <w:rPr>
          <w:rFonts w:ascii="TTE23ED388t00" w:eastAsia="TTE23ED388t00" w:hAnsi="TTE23ED388t00" w:cs="TTE23ED388t00"/>
          <w:sz w:val="24"/>
          <w:szCs w:val="24"/>
        </w:rPr>
        <w:t xml:space="preserve"> and investigate</w:t>
      </w:r>
      <w:r w:rsidR="004F2824">
        <w:rPr>
          <w:rFonts w:ascii="TTE23ED388t00" w:eastAsia="TTE23ED388t00" w:hAnsi="TTE23ED388t00" w:cs="TTE23ED388t00"/>
          <w:sz w:val="24"/>
          <w:szCs w:val="24"/>
        </w:rPr>
        <w:t xml:space="preserve"> spelling patterns a</w:t>
      </w:r>
      <w:r w:rsidR="007B486C">
        <w:rPr>
          <w:rFonts w:ascii="TTE23ED388t00" w:eastAsia="TTE23ED388t00" w:hAnsi="TTE23ED388t00" w:cs="TTE23ED388t00"/>
          <w:sz w:val="24"/>
          <w:szCs w:val="24"/>
        </w:rPr>
        <w:t>longside</w:t>
      </w:r>
      <w:r w:rsidR="004F2824">
        <w:rPr>
          <w:rFonts w:ascii="TTE23ED388t00" w:eastAsia="TTE23ED388t00" w:hAnsi="TTE23ED388t00" w:cs="TTE23ED388t00"/>
          <w:sz w:val="24"/>
          <w:szCs w:val="24"/>
        </w:rPr>
        <w:t xml:space="preserve"> the origins of words.</w:t>
      </w:r>
    </w:p>
    <w:p w14:paraId="08217186" w14:textId="77777777" w:rsidR="009733CF" w:rsidRDefault="009733CF" w:rsidP="009733CF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Spelling Shed is the spelling scheme used at Whittaker Moss from Year 2 to Year 6.</w:t>
      </w:r>
    </w:p>
    <w:p w14:paraId="060CDDA0" w14:textId="77777777" w:rsidR="009733CF" w:rsidRDefault="009733CF" w:rsidP="009733CF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63F34EC3" w14:textId="77777777" w:rsidR="009733CF" w:rsidRDefault="009733CF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C7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C8" w14:textId="3E82147E" w:rsidR="001423AE" w:rsidRDefault="0037446F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At Whittaker Moss, p</w:t>
      </w:r>
      <w:r w:rsidR="00B0462E">
        <w:rPr>
          <w:rFonts w:ascii="TTE23ED388t00" w:eastAsia="TTE23ED388t00" w:hAnsi="TTE23ED388t00" w:cs="TTE23ED388t00"/>
          <w:sz w:val="24"/>
          <w:szCs w:val="24"/>
        </w:rPr>
        <w:t xml:space="preserve">honics sessions and discrete </w:t>
      </w:r>
      <w:r w:rsidR="004F2824">
        <w:rPr>
          <w:rFonts w:ascii="TTE23ED388t00" w:eastAsia="TTE23ED388t00" w:hAnsi="TTE23ED388t00" w:cs="TTE23ED388t00"/>
          <w:sz w:val="24"/>
          <w:szCs w:val="24"/>
        </w:rPr>
        <w:t>S</w:t>
      </w:r>
      <w:r w:rsidR="00B0462E">
        <w:rPr>
          <w:rFonts w:ascii="TTE23ED388t00" w:eastAsia="TTE23ED388t00" w:hAnsi="TTE23ED388t00" w:cs="TTE23ED388t00"/>
          <w:sz w:val="24"/>
          <w:szCs w:val="24"/>
        </w:rPr>
        <w:t>pelling</w:t>
      </w:r>
      <w:r w:rsidR="004F2824">
        <w:rPr>
          <w:rFonts w:ascii="TTE23ED388t00" w:eastAsia="TTE23ED388t00" w:hAnsi="TTE23ED388t00" w:cs="TTE23ED388t00"/>
          <w:sz w:val="24"/>
          <w:szCs w:val="24"/>
        </w:rPr>
        <w:t xml:space="preserve"> Shed</w:t>
      </w:r>
      <w:r w:rsidR="00B0462E">
        <w:rPr>
          <w:rFonts w:ascii="TTE23ED388t00" w:eastAsia="TTE23ED388t00" w:hAnsi="TTE23ED388t00" w:cs="TTE23ED388t00"/>
          <w:sz w:val="24"/>
          <w:szCs w:val="24"/>
        </w:rPr>
        <w:t xml:space="preserve"> lessons take place daily for 15</w:t>
      </w:r>
      <w:r w:rsidR="00B0462E">
        <w:rPr>
          <w:rFonts w:ascii="TTE23ED388t00" w:eastAsia="TTE23ED388t00" w:hAnsi="TTE23ED388t00" w:cs="TTE23ED388t00"/>
          <w:sz w:val="24"/>
          <w:szCs w:val="24"/>
        </w:rPr>
        <w:t xml:space="preserve">-20 mins depending on the age, maturity and ability of the children. </w:t>
      </w:r>
    </w:p>
    <w:p w14:paraId="28005EC9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CA" w14:textId="7F4C8643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 xml:space="preserve">As children move through KS1 </w:t>
      </w:r>
      <w:r w:rsidR="00BC4A3C">
        <w:rPr>
          <w:rFonts w:ascii="TTE23ED388t00" w:eastAsia="TTE23ED388t00" w:hAnsi="TTE23ED388t00" w:cs="TTE23ED388t00"/>
          <w:sz w:val="24"/>
          <w:szCs w:val="24"/>
        </w:rPr>
        <w:t xml:space="preserve">and </w:t>
      </w:r>
      <w:r>
        <w:rPr>
          <w:rFonts w:ascii="TTE23ED388t00" w:eastAsia="TTE23ED388t00" w:hAnsi="TTE23ED388t00" w:cs="TTE23ED388t00"/>
          <w:sz w:val="24"/>
          <w:szCs w:val="24"/>
        </w:rPr>
        <w:t>into KS2, the emphasis in the teaching objectives shifts from the teaching of phonics to more focussed teaching of spelling strategies, conventions and rule</w:t>
      </w:r>
      <w:r>
        <w:rPr>
          <w:rFonts w:ascii="TTE23ED388t00" w:eastAsia="TTE23ED388t00" w:hAnsi="TTE23ED388t00" w:cs="TTE23ED388t00"/>
          <w:sz w:val="24"/>
          <w:szCs w:val="24"/>
        </w:rPr>
        <w:t>s to build upon a child’s established phonological knowledge.</w:t>
      </w:r>
    </w:p>
    <w:p w14:paraId="5615A1FA" w14:textId="77777777" w:rsidR="00B0462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CB" w14:textId="7777777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 xml:space="preserve"> In Key stage two spelling lists are taken from the National Curriculum and the statutory requirements for each year group. </w:t>
      </w:r>
    </w:p>
    <w:p w14:paraId="28005ECE" w14:textId="2FA28320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In KS2, spellings strategies are taught daily</w:t>
      </w:r>
      <w:r w:rsidR="00BC4A3C">
        <w:rPr>
          <w:rFonts w:ascii="TTE23ED388t00" w:eastAsia="TTE23ED388t00" w:hAnsi="TTE23ED388t00" w:cs="TTE23ED388t00"/>
          <w:sz w:val="24"/>
          <w:szCs w:val="24"/>
        </w:rPr>
        <w:t xml:space="preserve"> and also used as whole class feedback </w:t>
      </w:r>
      <w:r>
        <w:rPr>
          <w:rFonts w:ascii="TTE23ED388t00" w:eastAsia="TTE23ED388t00" w:hAnsi="TTE23ED388t00" w:cs="TTE23ED388t00"/>
          <w:sz w:val="24"/>
          <w:szCs w:val="24"/>
        </w:rPr>
        <w:t>at the beginning of</w:t>
      </w:r>
      <w:r>
        <w:rPr>
          <w:rFonts w:ascii="TTE23ED388t00" w:eastAsia="TTE23ED388t00" w:hAnsi="TTE23ED388t00" w:cs="TTE23ED388t00"/>
          <w:sz w:val="24"/>
          <w:szCs w:val="24"/>
        </w:rPr>
        <w:t xml:space="preserve"> Literacy lesson</w:t>
      </w:r>
      <w:r w:rsidR="00BC4A3C">
        <w:rPr>
          <w:rFonts w:ascii="TTE23ED388t00" w:eastAsia="TTE23ED388t00" w:hAnsi="TTE23ED388t00" w:cs="TTE23ED388t00"/>
          <w:sz w:val="24"/>
          <w:szCs w:val="24"/>
        </w:rPr>
        <w:t>s</w:t>
      </w:r>
      <w:r>
        <w:rPr>
          <w:rFonts w:ascii="TTE23ED388t00" w:eastAsia="TTE23ED388t00" w:hAnsi="TTE23ED388t00" w:cs="TTE23ED388t00"/>
          <w:sz w:val="24"/>
          <w:szCs w:val="24"/>
        </w:rPr>
        <w:t xml:space="preserve">. </w:t>
      </w:r>
    </w:p>
    <w:p w14:paraId="28005ECF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D0" w14:textId="7E6B31D8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It is important that spelling mistakes with the children’s writing are identified and corrected. Children will address these</w:t>
      </w:r>
      <w:r w:rsidR="00906219">
        <w:rPr>
          <w:rFonts w:ascii="TTE23ED388t00" w:eastAsia="TTE23ED388t00" w:hAnsi="TTE23ED388t00" w:cs="TTE23ED388t00"/>
          <w:sz w:val="24"/>
          <w:szCs w:val="24"/>
        </w:rPr>
        <w:t xml:space="preserve"> </w:t>
      </w:r>
      <w:r w:rsidR="00AF7BA5">
        <w:rPr>
          <w:rFonts w:ascii="TTE23ED388t00" w:eastAsia="TTE23ED388t00" w:hAnsi="TTE23ED388t00" w:cs="TTE23ED388t00"/>
          <w:sz w:val="24"/>
          <w:szCs w:val="24"/>
        </w:rPr>
        <w:t>within the day</w:t>
      </w:r>
      <w:r>
        <w:rPr>
          <w:rFonts w:ascii="TTE23ED388t00" w:eastAsia="TTE23ED388t00" w:hAnsi="TTE23ED388t00" w:cs="TTE23ED388t00"/>
          <w:sz w:val="24"/>
          <w:szCs w:val="24"/>
        </w:rPr>
        <w:t>, by completing ‘fix its’</w:t>
      </w:r>
      <w:r w:rsidR="00AF7BA5">
        <w:rPr>
          <w:rFonts w:ascii="TTE23ED388t00" w:eastAsia="TTE23ED388t00" w:hAnsi="TTE23ED388t00" w:cs="TTE23ED388t00"/>
          <w:sz w:val="24"/>
          <w:szCs w:val="24"/>
        </w:rPr>
        <w:t xml:space="preserve"> set out by their teacher in the books</w:t>
      </w:r>
      <w:r>
        <w:rPr>
          <w:rFonts w:ascii="TTE23ED388t00" w:eastAsia="TTE23ED388t00" w:hAnsi="TTE23ED388t00" w:cs="TTE23ED388t00"/>
          <w:sz w:val="24"/>
          <w:szCs w:val="24"/>
        </w:rPr>
        <w:t>.</w:t>
      </w:r>
    </w:p>
    <w:p w14:paraId="28005ED1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D2" w14:textId="7777777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 xml:space="preserve">Technical words and key topic vocabulary are taught explicitly to the classes. They are prominently displayed on </w:t>
      </w:r>
      <w:proofErr w:type="gramStart"/>
      <w:r>
        <w:rPr>
          <w:rFonts w:ascii="TTE23ED388t00" w:eastAsia="TTE23ED388t00" w:hAnsi="TTE23ED388t00" w:cs="TTE23ED388t00"/>
          <w:sz w:val="24"/>
          <w:szCs w:val="24"/>
        </w:rPr>
        <w:t>Cornerstones</w:t>
      </w:r>
      <w:proofErr w:type="gramEnd"/>
      <w:r>
        <w:rPr>
          <w:rFonts w:ascii="TTE23ED388t00" w:eastAsia="TTE23ED388t00" w:hAnsi="TTE23ED388t00" w:cs="TTE23ED388t00"/>
          <w:sz w:val="24"/>
          <w:szCs w:val="24"/>
        </w:rPr>
        <w:t xml:space="preserve"> topic boards in classrooms. Any spellings that are frequently misspelt become the focus of attention, so that the correct spelling</w:t>
      </w:r>
      <w:r>
        <w:rPr>
          <w:rFonts w:ascii="TTE23ED388t00" w:eastAsia="TTE23ED388t00" w:hAnsi="TTE23ED388t00" w:cs="TTE23ED388t00"/>
          <w:sz w:val="24"/>
          <w:szCs w:val="24"/>
        </w:rPr>
        <w:t xml:space="preserve"> is learned. </w:t>
      </w:r>
    </w:p>
    <w:p w14:paraId="28005ED3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D4" w14:textId="79B4A052" w:rsidR="001423AE" w:rsidRDefault="00D53904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At Whittaker Moss, i</w:t>
      </w:r>
      <w:r w:rsidR="00B0462E">
        <w:rPr>
          <w:rFonts w:ascii="TTE23ED388t00" w:eastAsia="TTE23ED388t00" w:hAnsi="TTE23ED388t00" w:cs="TTE23ED388t00"/>
          <w:sz w:val="24"/>
          <w:szCs w:val="24"/>
        </w:rPr>
        <w:t>t is important that we do not discourage children from trying to use more adventurous vocabulary by over correcting spellings. We remind children not to dodge a word just because they are unsure of a spelling</w:t>
      </w:r>
      <w:r w:rsidR="000511AF">
        <w:rPr>
          <w:rFonts w:ascii="TTE23ED388t00" w:eastAsia="TTE23ED388t00" w:hAnsi="TTE23ED388t00" w:cs="TTE23ED388t00"/>
          <w:sz w:val="24"/>
          <w:szCs w:val="24"/>
        </w:rPr>
        <w:t>!</w:t>
      </w:r>
    </w:p>
    <w:p w14:paraId="28005ED5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D6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D7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D8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D9" w14:textId="77777777" w:rsidR="001423AE" w:rsidRDefault="00B0462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  <w:r>
        <w:rPr>
          <w:rFonts w:ascii="TTE1704488t00" w:eastAsia="TTE1704488t00" w:hAnsi="TTE1704488t00" w:cs="TTE1704488t00"/>
          <w:b/>
          <w:bCs/>
          <w:sz w:val="24"/>
          <w:szCs w:val="24"/>
          <w:u w:val="single"/>
        </w:rPr>
        <w:t>Home Learning</w:t>
      </w:r>
    </w:p>
    <w:p w14:paraId="28005EDA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</w:p>
    <w:p w14:paraId="28005EDB" w14:textId="53BB11A3" w:rsidR="001423AE" w:rsidRDefault="00B0462E">
      <w:pPr>
        <w:spacing w:after="0" w:line="240" w:lineRule="auto"/>
        <w:rPr>
          <w:rFonts w:ascii="Times" w:eastAsia="Times" w:hAnsi="Times" w:cs="Times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 xml:space="preserve">Children </w:t>
      </w:r>
      <w:r w:rsidR="000511AF">
        <w:rPr>
          <w:rFonts w:ascii="TTE23ED388t00" w:eastAsia="TTE23ED388t00" w:hAnsi="TTE23ED388t00" w:cs="TTE23ED388t00"/>
          <w:sz w:val="24"/>
          <w:szCs w:val="24"/>
        </w:rPr>
        <w:t>are given</w:t>
      </w:r>
      <w:r>
        <w:rPr>
          <w:rFonts w:ascii="TTE23ED388t00" w:eastAsia="TTE23ED388t00" w:hAnsi="TTE23ED388t00" w:cs="TTE23ED388t00"/>
          <w:sz w:val="24"/>
          <w:szCs w:val="24"/>
        </w:rPr>
        <w:t xml:space="preserve"> regular spelling</w:t>
      </w:r>
      <w:r w:rsidR="000511AF">
        <w:rPr>
          <w:rFonts w:ascii="TTE23ED388t00" w:eastAsia="TTE23ED388t00" w:hAnsi="TTE23ED388t00" w:cs="TTE23ED388t00"/>
          <w:sz w:val="24"/>
          <w:szCs w:val="24"/>
        </w:rPr>
        <w:t xml:space="preserve"> lists to</w:t>
      </w:r>
      <w:r>
        <w:rPr>
          <w:rFonts w:ascii="TTE23ED388t00" w:eastAsia="TTE23ED388t00" w:hAnsi="TTE23ED388t00" w:cs="TTE23ED388t00"/>
          <w:sz w:val="24"/>
          <w:szCs w:val="24"/>
        </w:rPr>
        <w:t xml:space="preserve"> practise at home as well as at school</w:t>
      </w:r>
      <w:r>
        <w:rPr>
          <w:rFonts w:ascii="Times" w:eastAsia="Times" w:hAnsi="Times" w:cs="Times"/>
          <w:sz w:val="24"/>
          <w:szCs w:val="24"/>
        </w:rPr>
        <w:t>.</w:t>
      </w:r>
    </w:p>
    <w:p w14:paraId="28005EDC" w14:textId="77777777" w:rsidR="001423AE" w:rsidRDefault="001423AE">
      <w:pPr>
        <w:spacing w:after="0" w:line="240" w:lineRule="auto"/>
        <w:rPr>
          <w:rFonts w:ascii="Times" w:eastAsia="Times" w:hAnsi="Times" w:cs="Times"/>
          <w:sz w:val="24"/>
          <w:szCs w:val="24"/>
        </w:rPr>
      </w:pPr>
    </w:p>
    <w:p w14:paraId="28005EDD" w14:textId="7777777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In Foundation Stage children are given phonemes to practise and tricky words are sent home to read, write and play games with. In all other year groups, children take hom</w:t>
      </w:r>
      <w:r>
        <w:rPr>
          <w:rFonts w:ascii="TTE23ED388t00" w:eastAsia="TTE23ED388t00" w:hAnsi="TTE23ED388t00" w:cs="TTE23ED388t00"/>
          <w:sz w:val="24"/>
          <w:szCs w:val="24"/>
        </w:rPr>
        <w:t>e a spelling book or folder to practise the phonemes learnt that week and/ or spelling patterns.</w:t>
      </w:r>
    </w:p>
    <w:p w14:paraId="28005EDE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DF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E0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E1" w14:textId="77777777" w:rsidR="001423AE" w:rsidRDefault="00B0462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  <w:r>
        <w:rPr>
          <w:rFonts w:ascii="TTE1704488t00" w:eastAsia="TTE1704488t00" w:hAnsi="TTE1704488t00" w:cs="TTE1704488t00"/>
          <w:b/>
          <w:bCs/>
          <w:sz w:val="24"/>
          <w:szCs w:val="24"/>
          <w:u w:val="single"/>
        </w:rPr>
        <w:t>Assessment</w:t>
      </w:r>
    </w:p>
    <w:p w14:paraId="28005EE2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  <w:u w:val="single"/>
        </w:rPr>
      </w:pPr>
    </w:p>
    <w:p w14:paraId="28005EE3" w14:textId="5377922A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Assessment of pupil progress is in the first instance, on-going by the class teacher as part of formative assessment. In addition to this, pupil</w:t>
      </w:r>
      <w:r>
        <w:rPr>
          <w:rFonts w:ascii="TTE23ED388t00" w:eastAsia="TTE23ED388t00" w:hAnsi="TTE23ED388t00" w:cs="TTE23ED388t00"/>
          <w:sz w:val="24"/>
          <w:szCs w:val="24"/>
        </w:rPr>
        <w:t xml:space="preserve">s are tracked on </w:t>
      </w:r>
      <w:r w:rsidR="001A6AA8">
        <w:rPr>
          <w:rFonts w:ascii="TTE23ED388t00" w:eastAsia="TTE23ED388t00" w:hAnsi="TTE23ED388t00" w:cs="TTE23ED388t00"/>
          <w:sz w:val="24"/>
          <w:szCs w:val="24"/>
        </w:rPr>
        <w:t>Sonar</w:t>
      </w:r>
      <w:r>
        <w:rPr>
          <w:rFonts w:ascii="TTE23ED388t00" w:eastAsia="TTE23ED388t00" w:hAnsi="TTE23ED388t00" w:cs="TTE23ED388t00"/>
          <w:sz w:val="24"/>
          <w:szCs w:val="24"/>
        </w:rPr>
        <w:t xml:space="preserve"> from Foundation to Year 6. </w:t>
      </w:r>
    </w:p>
    <w:p w14:paraId="28005EE4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E5" w14:textId="2D4B4330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sz w:val="24"/>
          <w:szCs w:val="24"/>
        </w:rPr>
        <w:t>Children are tested on their high frequency words at different points though the year. At the end of year 1 all children will take the Phonics Screening Check as part of the government statutory require</w:t>
      </w:r>
      <w:r>
        <w:rPr>
          <w:rFonts w:ascii="TTE23ED388t00" w:eastAsia="TTE23ED388t00" w:hAnsi="TTE23ED388t00" w:cs="TTE23ED388t00"/>
          <w:sz w:val="24"/>
          <w:szCs w:val="24"/>
        </w:rPr>
        <w:t>ments. Formal summative assessments are carried out at the en</w:t>
      </w:r>
      <w:r w:rsidR="00FD730E">
        <w:rPr>
          <w:rFonts w:ascii="TTE23ED388t00" w:eastAsia="TTE23ED388t00" w:hAnsi="TTE23ED388t00" w:cs="TTE23ED388t00"/>
          <w:sz w:val="24"/>
          <w:szCs w:val="24"/>
        </w:rPr>
        <w:t xml:space="preserve">d of each </w:t>
      </w:r>
      <w:r w:rsidR="00FD730E">
        <w:rPr>
          <w:rFonts w:ascii="TTE23ED388t00" w:eastAsia="TTE23ED388t00" w:hAnsi="TTE23ED388t00" w:cs="TTE23ED388t00"/>
          <w:sz w:val="24"/>
          <w:szCs w:val="24"/>
        </w:rPr>
        <w:lastRenderedPageBreak/>
        <w:t>term</w:t>
      </w:r>
      <w:r>
        <w:rPr>
          <w:rFonts w:ascii="TTE23ED388t00" w:eastAsia="TTE23ED388t00" w:hAnsi="TTE23ED388t00" w:cs="TTE23ED388t00"/>
          <w:sz w:val="24"/>
          <w:szCs w:val="24"/>
        </w:rPr>
        <w:t xml:space="preserve"> </w:t>
      </w:r>
      <w:r w:rsidR="00FD730E">
        <w:rPr>
          <w:rFonts w:ascii="TTE23ED388t00" w:eastAsia="TTE23ED388t00" w:hAnsi="TTE23ED388t00" w:cs="TTE23ED388t00"/>
          <w:sz w:val="24"/>
          <w:szCs w:val="24"/>
        </w:rPr>
        <w:t>using Cornerstones Assessments</w:t>
      </w:r>
      <w:r w:rsidR="00617205">
        <w:rPr>
          <w:rFonts w:ascii="TTE23ED388t00" w:eastAsia="TTE23ED388t00" w:hAnsi="TTE23ED388t00" w:cs="TTE23ED388t00"/>
          <w:sz w:val="24"/>
          <w:szCs w:val="24"/>
        </w:rPr>
        <w:t xml:space="preserve"> where children will be tested on their</w:t>
      </w:r>
      <w:r>
        <w:rPr>
          <w:rFonts w:ascii="TTE23ED388t00" w:eastAsia="TTE23ED388t00" w:hAnsi="TTE23ED388t00" w:cs="TTE23ED388t00"/>
          <w:sz w:val="24"/>
          <w:szCs w:val="24"/>
        </w:rPr>
        <w:t xml:space="preserve"> spelling, punctuation and grammar</w:t>
      </w:r>
      <w:r w:rsidR="001D7856">
        <w:rPr>
          <w:rFonts w:ascii="TTE23ED388t00" w:eastAsia="TTE23ED388t00" w:hAnsi="TTE23ED388t00" w:cs="TTE23ED388t00"/>
          <w:sz w:val="24"/>
          <w:szCs w:val="24"/>
        </w:rPr>
        <w:t xml:space="preserve">. They </w:t>
      </w:r>
      <w:r>
        <w:rPr>
          <w:rFonts w:ascii="TTE23ED388t00" w:eastAsia="TTE23ED388t00" w:hAnsi="TTE23ED388t00" w:cs="TTE23ED388t00"/>
          <w:sz w:val="24"/>
          <w:szCs w:val="24"/>
        </w:rPr>
        <w:t>are</w:t>
      </w:r>
      <w:r w:rsidR="001D7856">
        <w:rPr>
          <w:rFonts w:ascii="TTE23ED388t00" w:eastAsia="TTE23ED388t00" w:hAnsi="TTE23ED388t00" w:cs="TTE23ED388t00"/>
          <w:sz w:val="24"/>
          <w:szCs w:val="24"/>
        </w:rPr>
        <w:t xml:space="preserve"> also</w:t>
      </w:r>
      <w:r>
        <w:rPr>
          <w:rFonts w:ascii="TTE23ED388t00" w:eastAsia="TTE23ED388t00" w:hAnsi="TTE23ED388t00" w:cs="TTE23ED388t00"/>
          <w:sz w:val="24"/>
          <w:szCs w:val="24"/>
        </w:rPr>
        <w:t xml:space="preserve"> tested termly on the statutory word lists for their year groups. (Please see the nation</w:t>
      </w:r>
      <w:r>
        <w:rPr>
          <w:rFonts w:ascii="TTE23ED388t00" w:eastAsia="TTE23ED388t00" w:hAnsi="TTE23ED388t00" w:cs="TTE23ED388t00"/>
          <w:sz w:val="24"/>
          <w:szCs w:val="24"/>
        </w:rPr>
        <w:t>al curriculum for these lists).</w:t>
      </w:r>
    </w:p>
    <w:p w14:paraId="28005EE6" w14:textId="77777777" w:rsidR="001423AE" w:rsidRDefault="001423AE">
      <w:pPr>
        <w:spacing w:after="0" w:line="240" w:lineRule="auto"/>
        <w:rPr>
          <w:rFonts w:ascii="TTE1704488t00" w:eastAsia="TTE1704488t00" w:hAnsi="TTE1704488t00" w:cs="TTE1704488t00"/>
          <w:sz w:val="24"/>
          <w:szCs w:val="24"/>
        </w:rPr>
      </w:pPr>
    </w:p>
    <w:p w14:paraId="28005EE7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  <w:u w:val="single"/>
        </w:rPr>
      </w:pPr>
    </w:p>
    <w:p w14:paraId="28005EE8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  <w:u w:val="single"/>
        </w:rPr>
      </w:pPr>
    </w:p>
    <w:p w14:paraId="28005EE9" w14:textId="7777777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  <w:u w:val="single"/>
        </w:rPr>
      </w:pPr>
      <w:r>
        <w:rPr>
          <w:rFonts w:ascii="TTE23ED388t00" w:eastAsia="TTE23ED388t00" w:hAnsi="TTE23ED388t00" w:cs="TTE23ED388t00"/>
          <w:b/>
          <w:bCs/>
          <w:sz w:val="24"/>
          <w:szCs w:val="24"/>
          <w:u w:val="single"/>
        </w:rPr>
        <w:t>Roles and responsibilities</w:t>
      </w:r>
    </w:p>
    <w:p w14:paraId="28005EEA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  <w:u w:val="single"/>
        </w:rPr>
      </w:pPr>
    </w:p>
    <w:p w14:paraId="28005EEB" w14:textId="77777777" w:rsidR="001423AE" w:rsidRDefault="00B0462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rFonts w:ascii="TTE23ED388t00" w:eastAsia="TTE23ED388t00" w:hAnsi="TTE23ED388t00" w:cs="TTE23ED388t00"/>
          <w:color w:val="000000"/>
          <w:sz w:val="24"/>
          <w:szCs w:val="24"/>
        </w:rPr>
        <w:t>The Literacy Co-ordinator in consultation with the head and class teachers has overall responsibility for the teaching and learning of spelling.</w:t>
      </w:r>
    </w:p>
    <w:p w14:paraId="28005EEC" w14:textId="77777777" w:rsidR="001423AE" w:rsidRDefault="001423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TE23ED388t00" w:eastAsia="TTE23ED388t00" w:hAnsi="TTE23ED388t00" w:cs="TTE23ED388t00"/>
          <w:color w:val="000000"/>
          <w:sz w:val="24"/>
          <w:szCs w:val="24"/>
        </w:rPr>
      </w:pPr>
    </w:p>
    <w:p w14:paraId="28005EED" w14:textId="77777777" w:rsidR="001423AE" w:rsidRDefault="00B0462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 </w:t>
      </w:r>
      <w:r>
        <w:rPr>
          <w:rFonts w:ascii="TTE23ED388t00" w:eastAsia="TTE23ED388t00" w:hAnsi="TTE23ED388t00" w:cs="TTE23ED388t00"/>
          <w:color w:val="000000"/>
          <w:sz w:val="24"/>
          <w:szCs w:val="24"/>
        </w:rPr>
        <w:t xml:space="preserve">The implementation is seen as the responsibility of all the staff. </w:t>
      </w:r>
    </w:p>
    <w:p w14:paraId="28005EEE" w14:textId="77777777" w:rsidR="001423AE" w:rsidRDefault="00B046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TE23ED388t00" w:eastAsia="TTE23ED388t00" w:hAnsi="TTE23ED388t00" w:cs="TTE23ED388t00"/>
          <w:color w:val="000000"/>
          <w:sz w:val="24"/>
          <w:szCs w:val="24"/>
        </w:rPr>
      </w:pPr>
      <w:r>
        <w:rPr>
          <w:rFonts w:ascii="TTE23ED388t00" w:eastAsia="TTE23ED388t00" w:hAnsi="TTE23ED388t00" w:cs="TTE23ED388t00"/>
          <w:color w:val="000000"/>
          <w:sz w:val="24"/>
          <w:szCs w:val="24"/>
        </w:rPr>
        <w:t xml:space="preserve">            Its use and effectiveness will be supported and monitored by the Literacy </w:t>
      </w:r>
    </w:p>
    <w:p w14:paraId="28005EEF" w14:textId="77777777" w:rsidR="001423AE" w:rsidRDefault="00B046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TE23ED388t00" w:eastAsia="TTE23ED388t00" w:hAnsi="TTE23ED388t00" w:cs="TTE23ED388t00"/>
          <w:color w:val="000000"/>
          <w:sz w:val="24"/>
          <w:szCs w:val="24"/>
        </w:rPr>
      </w:pPr>
      <w:r>
        <w:rPr>
          <w:rFonts w:ascii="TTE23ED388t00" w:eastAsia="TTE23ED388t00" w:hAnsi="TTE23ED388t00" w:cs="TTE23ED388t00"/>
          <w:color w:val="000000"/>
          <w:sz w:val="24"/>
          <w:szCs w:val="24"/>
        </w:rPr>
        <w:t xml:space="preserve">            Co-ordinator on behalf of the Head and Governors.</w:t>
      </w:r>
    </w:p>
    <w:p w14:paraId="28005EF0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F1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F2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F3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F4" w14:textId="77777777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proofErr w:type="spellStart"/>
      <w:r>
        <w:rPr>
          <w:rFonts w:ascii="TTE23ED388t00" w:eastAsia="TTE23ED388t00" w:hAnsi="TTE23ED388t00" w:cs="TTE23ED388t00"/>
          <w:sz w:val="24"/>
          <w:szCs w:val="24"/>
        </w:rPr>
        <w:t>D.Lane</w:t>
      </w:r>
      <w:proofErr w:type="spellEnd"/>
      <w:r>
        <w:rPr>
          <w:rFonts w:ascii="TTE23ED388t00" w:eastAsia="TTE23ED388t00" w:hAnsi="TTE23ED388t00" w:cs="TTE23ED388t00"/>
          <w:sz w:val="24"/>
          <w:szCs w:val="24"/>
        </w:rPr>
        <w:t xml:space="preserve"> Literacy Co-ord.</w:t>
      </w:r>
    </w:p>
    <w:p w14:paraId="28005EF5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F6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F7" w14:textId="7296559E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proofErr w:type="gramStart"/>
      <w:r>
        <w:rPr>
          <w:rFonts w:ascii="TTE23ED388t00" w:eastAsia="TTE23ED388t00" w:hAnsi="TTE23ED388t00" w:cs="TTE23ED388t00"/>
          <w:b/>
          <w:bCs/>
          <w:sz w:val="24"/>
          <w:szCs w:val="24"/>
        </w:rPr>
        <w:t>Date :</w:t>
      </w:r>
      <w:proofErr w:type="gramEnd"/>
      <w:r>
        <w:rPr>
          <w:rFonts w:ascii="TTE23ED388t00" w:eastAsia="TTE23ED388t00" w:hAnsi="TTE23ED388t00" w:cs="TTE23ED388t00"/>
          <w:b/>
          <w:bCs/>
          <w:sz w:val="24"/>
          <w:szCs w:val="24"/>
        </w:rPr>
        <w:t xml:space="preserve"> </w:t>
      </w:r>
      <w:r w:rsidR="00B368A6">
        <w:rPr>
          <w:rFonts w:ascii="TTE23ED388t00" w:eastAsia="TTE23ED388t00" w:hAnsi="TTE23ED388t00" w:cs="TTE23ED388t00"/>
          <w:b/>
          <w:bCs/>
          <w:sz w:val="24"/>
          <w:szCs w:val="24"/>
        </w:rPr>
        <w:t>January 2026</w:t>
      </w:r>
    </w:p>
    <w:p w14:paraId="28005EF8" w14:textId="77777777" w:rsidR="001423AE" w:rsidRDefault="001423A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</w:p>
    <w:p w14:paraId="28005EF9" w14:textId="0741A669" w:rsidR="001423AE" w:rsidRDefault="00B0462E">
      <w:pPr>
        <w:spacing w:after="0" w:line="240" w:lineRule="auto"/>
        <w:rPr>
          <w:rFonts w:ascii="TTE23ED388t00" w:eastAsia="TTE23ED388t00" w:hAnsi="TTE23ED388t00" w:cs="TTE23ED388t00"/>
          <w:sz w:val="24"/>
          <w:szCs w:val="24"/>
        </w:rPr>
      </w:pPr>
      <w:r>
        <w:rPr>
          <w:rFonts w:ascii="TTE23ED388t00" w:eastAsia="TTE23ED388t00" w:hAnsi="TTE23ED388t00" w:cs="TTE23ED388t00"/>
          <w:b/>
          <w:bCs/>
          <w:sz w:val="24"/>
          <w:szCs w:val="24"/>
        </w:rPr>
        <w:t xml:space="preserve">Review date: </w:t>
      </w:r>
      <w:proofErr w:type="gramStart"/>
      <w:r w:rsidR="00B368A6">
        <w:rPr>
          <w:rFonts w:ascii="TTE23ED388t00" w:eastAsia="TTE23ED388t00" w:hAnsi="TTE23ED388t00" w:cs="TTE23ED388t00"/>
          <w:b/>
          <w:bCs/>
          <w:sz w:val="24"/>
          <w:szCs w:val="24"/>
        </w:rPr>
        <w:t xml:space="preserve">January </w:t>
      </w:r>
      <w:r>
        <w:rPr>
          <w:rFonts w:ascii="TTE23ED388t00" w:eastAsia="TTE23ED388t00" w:hAnsi="TTE23ED388t00" w:cs="TTE23ED388t00"/>
          <w:b/>
          <w:bCs/>
          <w:sz w:val="24"/>
          <w:szCs w:val="24"/>
        </w:rPr>
        <w:t xml:space="preserve"> 202</w:t>
      </w:r>
      <w:r w:rsidR="00B368A6">
        <w:rPr>
          <w:rFonts w:ascii="TTE23ED388t00" w:eastAsia="TTE23ED388t00" w:hAnsi="TTE23ED388t00" w:cs="TTE23ED388t00"/>
          <w:b/>
          <w:bCs/>
          <w:sz w:val="24"/>
          <w:szCs w:val="24"/>
        </w:rPr>
        <w:t>7</w:t>
      </w:r>
      <w:proofErr w:type="gramEnd"/>
    </w:p>
    <w:sectPr w:rsidR="001423AE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6D80BB12-71C4-4361-BBBA-BBAFECA60B2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79347F1-64E7-4790-84DA-B29E12F670B5}"/>
    <w:embedBold r:id="rId3" w:fontKey="{41613B8B-DDC0-43BC-A96D-CD85D001C30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5E0DEC7-46D5-490E-A45F-5A02D67D152A}"/>
  </w:font>
  <w:font w:name="TTE23ED388t00">
    <w:altName w:val="Calibri"/>
    <w:charset w:val="00"/>
    <w:family w:val="auto"/>
    <w:pitch w:val="default"/>
  </w:font>
  <w:font w:name="TTE1704488t00">
    <w:altName w:val="Calibri"/>
    <w:charset w:val="00"/>
    <w:family w:val="auto"/>
    <w:pitch w:val="default"/>
  </w:font>
  <w:font w:name="Times">
    <w:panose1 w:val="02020603050405020304"/>
    <w:charset w:val="00"/>
    <w:family w:val="auto"/>
    <w:pitch w:val="default"/>
    <w:embedRegular r:id="rId5" w:fontKey="{503136DA-068F-42BE-8F64-AD396B1087E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8A9FD01-3E08-404E-BD32-9AE372F44DB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87649"/>
    <w:multiLevelType w:val="multilevel"/>
    <w:tmpl w:val="365612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3D860FF8"/>
    <w:multiLevelType w:val="multilevel"/>
    <w:tmpl w:val="9CE8F7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3AE"/>
    <w:rsid w:val="00033F00"/>
    <w:rsid w:val="000511AF"/>
    <w:rsid w:val="0012160A"/>
    <w:rsid w:val="001423AE"/>
    <w:rsid w:val="001626BC"/>
    <w:rsid w:val="001A6AA8"/>
    <w:rsid w:val="001D7856"/>
    <w:rsid w:val="0020212D"/>
    <w:rsid w:val="00224155"/>
    <w:rsid w:val="0037446F"/>
    <w:rsid w:val="00397E2C"/>
    <w:rsid w:val="004B083F"/>
    <w:rsid w:val="004F2824"/>
    <w:rsid w:val="00617205"/>
    <w:rsid w:val="006172CB"/>
    <w:rsid w:val="007A1D0A"/>
    <w:rsid w:val="007B486C"/>
    <w:rsid w:val="00812EFB"/>
    <w:rsid w:val="00906219"/>
    <w:rsid w:val="009733CF"/>
    <w:rsid w:val="00A4197E"/>
    <w:rsid w:val="00A5543E"/>
    <w:rsid w:val="00AA2206"/>
    <w:rsid w:val="00AA6546"/>
    <w:rsid w:val="00AF7BA5"/>
    <w:rsid w:val="00B0462E"/>
    <w:rsid w:val="00B368A6"/>
    <w:rsid w:val="00B63E45"/>
    <w:rsid w:val="00BC4A3C"/>
    <w:rsid w:val="00D53904"/>
    <w:rsid w:val="00D777AF"/>
    <w:rsid w:val="00D91CE6"/>
    <w:rsid w:val="00DF491C"/>
    <w:rsid w:val="00FD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05E94"/>
  <w15:docId w15:val="{AB3867BF-7C9E-4CE0-84C0-1A281E03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CB07D-D982-482D-9CAF-28D432E89F93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4CDBA488-A220-4109-8077-D4A6F9F1C2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578D0-A969-427F-B39A-674DBE0A3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711</Words>
  <Characters>4058</Characters>
  <Application>Microsoft Office Word</Application>
  <DocSecurity>0</DocSecurity>
  <Lines>33</Lines>
  <Paragraphs>9</Paragraphs>
  <ScaleCrop>false</ScaleCrop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Debbie Lane</cp:lastModifiedBy>
  <cp:revision>34</cp:revision>
  <dcterms:created xsi:type="dcterms:W3CDTF">2026-02-03T13:56:00Z</dcterms:created>
  <dcterms:modified xsi:type="dcterms:W3CDTF">2026-02-03T14:25:00Z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