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D80C3E" w:rsidRDefault="0066584B">
      <w:pPr>
        <w:pStyle w:val="Heading1"/>
      </w:pPr>
      <w:bookmarkStart w:id="0" w:name="_GoBack"/>
      <w:bookmarkEnd w:id="0"/>
      <w:r>
        <w:t>Policy on Geography</w:t>
      </w:r>
    </w:p>
    <w:p w14:paraId="00000002" w14:textId="77777777" w:rsidR="00D80C3E" w:rsidRDefault="0066584B">
      <w:pPr>
        <w:pStyle w:val="Heading2"/>
      </w:pPr>
      <w:r>
        <w:t xml:space="preserve">1 </w:t>
      </w:r>
      <w:r>
        <w:tab/>
        <w:t>Aims and objectives</w:t>
      </w:r>
    </w:p>
    <w:p w14:paraId="00000003" w14:textId="77777777" w:rsidR="00D80C3E" w:rsidRDefault="0066584B">
      <w:pPr>
        <w:pBdr>
          <w:top w:val="nil"/>
          <w:left w:val="nil"/>
          <w:bottom w:val="nil"/>
          <w:right w:val="nil"/>
          <w:between w:val="nil"/>
        </w:pBdr>
        <w:spacing w:after="120"/>
        <w:ind w:left="720" w:hanging="720"/>
        <w:rPr>
          <w:color w:val="000000"/>
        </w:rPr>
      </w:pPr>
      <w:r>
        <w:rPr>
          <w:color w:val="000000"/>
        </w:rPr>
        <w:t>1.1</w:t>
      </w:r>
      <w:r>
        <w:rPr>
          <w:color w:val="000000"/>
        </w:rPr>
        <w:tab/>
      </w:r>
      <w:r>
        <w:rPr>
          <w:color w:val="000000"/>
        </w:rPr>
        <w:t>Geography teaches an understanding of places and environments. Through their work in geography, children learn about their local area, and they compare their life in this area with that in other regions in the United Kingdom and in the rest of the world. T</w:t>
      </w:r>
      <w:r>
        <w:rPr>
          <w:color w:val="000000"/>
        </w:rPr>
        <w:t>hey learn how to draw and interpret maps, and they develop the skills of research, investigation, analysis and problem-solving. Through their growing knowledge and understanding of human geography, children gain an appreciation of life in other cultures. G</w:t>
      </w:r>
      <w:r>
        <w:rPr>
          <w:color w:val="000000"/>
        </w:rPr>
        <w:t>eography teaching also motivates children to find out about the physical world, and enables them to recognise the importance of sustainable development for the future of mankind.</w:t>
      </w:r>
    </w:p>
    <w:p w14:paraId="00000004" w14:textId="77777777" w:rsidR="00D80C3E" w:rsidRDefault="0066584B">
      <w:pPr>
        <w:pBdr>
          <w:top w:val="nil"/>
          <w:left w:val="nil"/>
          <w:bottom w:val="nil"/>
          <w:right w:val="nil"/>
          <w:between w:val="nil"/>
        </w:pBdr>
        <w:spacing w:after="120"/>
        <w:ind w:left="720" w:hanging="720"/>
        <w:rPr>
          <w:color w:val="000000"/>
        </w:rPr>
      </w:pPr>
      <w:r>
        <w:rPr>
          <w:color w:val="000000"/>
        </w:rPr>
        <w:t>1.2</w:t>
      </w:r>
      <w:r>
        <w:rPr>
          <w:color w:val="000000"/>
        </w:rPr>
        <w:tab/>
        <w:t>Our objectives in the teaching of geography are:</w:t>
      </w:r>
    </w:p>
    <w:p w14:paraId="00000005" w14:textId="77777777" w:rsidR="00D80C3E" w:rsidRDefault="0066584B">
      <w:pPr>
        <w:numPr>
          <w:ilvl w:val="0"/>
          <w:numId w:val="1"/>
        </w:numPr>
        <w:pBdr>
          <w:top w:val="nil"/>
          <w:left w:val="nil"/>
          <w:bottom w:val="nil"/>
          <w:right w:val="nil"/>
          <w:between w:val="nil"/>
        </w:pBdr>
      </w:pPr>
      <w:r>
        <w:rPr>
          <w:color w:val="000000"/>
        </w:rPr>
        <w:t>to enable children to ga</w:t>
      </w:r>
      <w:r>
        <w:rPr>
          <w:color w:val="000000"/>
        </w:rPr>
        <w:t>in knowledge and understanding of places in the world;</w:t>
      </w:r>
    </w:p>
    <w:p w14:paraId="00000006" w14:textId="77777777" w:rsidR="00D80C3E" w:rsidRDefault="0066584B">
      <w:pPr>
        <w:numPr>
          <w:ilvl w:val="0"/>
          <w:numId w:val="1"/>
        </w:numPr>
        <w:pBdr>
          <w:top w:val="nil"/>
          <w:left w:val="nil"/>
          <w:bottom w:val="nil"/>
          <w:right w:val="nil"/>
          <w:between w:val="nil"/>
        </w:pBdr>
      </w:pPr>
      <w:r>
        <w:rPr>
          <w:color w:val="000000"/>
        </w:rPr>
        <w:t>to increase children's knowledge of other cultures and, in so doing, teach a respect and understanding of what it means to be a positive citizen in a multi-cultural country;</w:t>
      </w:r>
    </w:p>
    <w:p w14:paraId="00000007" w14:textId="77777777" w:rsidR="00D80C3E" w:rsidRDefault="0066584B">
      <w:pPr>
        <w:numPr>
          <w:ilvl w:val="0"/>
          <w:numId w:val="1"/>
        </w:numPr>
        <w:pBdr>
          <w:top w:val="nil"/>
          <w:left w:val="nil"/>
          <w:bottom w:val="nil"/>
          <w:right w:val="nil"/>
          <w:between w:val="nil"/>
        </w:pBdr>
      </w:pPr>
      <w:r>
        <w:rPr>
          <w:color w:val="000000"/>
        </w:rPr>
        <w:t xml:space="preserve">to allow children to learn </w:t>
      </w:r>
      <w:r>
        <w:rPr>
          <w:color w:val="000000"/>
        </w:rPr>
        <w:t>graphic skills, including how to use, draw and interpret maps;</w:t>
      </w:r>
    </w:p>
    <w:p w14:paraId="00000008" w14:textId="77777777" w:rsidR="00D80C3E" w:rsidRDefault="0066584B">
      <w:pPr>
        <w:numPr>
          <w:ilvl w:val="0"/>
          <w:numId w:val="1"/>
        </w:numPr>
        <w:pBdr>
          <w:top w:val="nil"/>
          <w:left w:val="nil"/>
          <w:bottom w:val="nil"/>
          <w:right w:val="nil"/>
          <w:between w:val="nil"/>
        </w:pBdr>
      </w:pPr>
      <w:r>
        <w:rPr>
          <w:color w:val="000000"/>
        </w:rPr>
        <w:t>to enable children to know and understand environmental problems at a local, regional and global level;</w:t>
      </w:r>
    </w:p>
    <w:p w14:paraId="00000009" w14:textId="77777777" w:rsidR="00D80C3E" w:rsidRDefault="0066584B">
      <w:pPr>
        <w:numPr>
          <w:ilvl w:val="0"/>
          <w:numId w:val="1"/>
        </w:numPr>
        <w:pBdr>
          <w:top w:val="nil"/>
          <w:left w:val="nil"/>
          <w:bottom w:val="nil"/>
          <w:right w:val="nil"/>
          <w:between w:val="nil"/>
        </w:pBdr>
      </w:pPr>
      <w:r>
        <w:rPr>
          <w:color w:val="000000"/>
        </w:rPr>
        <w:t xml:space="preserve">to encourage in children a commitment to sustainable development, and an appreciation of </w:t>
      </w:r>
      <w:r>
        <w:rPr>
          <w:color w:val="000000"/>
        </w:rPr>
        <w:t>what 'global citizenship' means;</w:t>
      </w:r>
    </w:p>
    <w:p w14:paraId="0000000A" w14:textId="77777777" w:rsidR="00D80C3E" w:rsidRDefault="0066584B">
      <w:pPr>
        <w:numPr>
          <w:ilvl w:val="0"/>
          <w:numId w:val="1"/>
        </w:numPr>
        <w:pBdr>
          <w:top w:val="nil"/>
          <w:left w:val="nil"/>
          <w:bottom w:val="nil"/>
          <w:right w:val="nil"/>
          <w:between w:val="nil"/>
        </w:pBdr>
      </w:pPr>
      <w:r>
        <w:rPr>
          <w:color w:val="000000"/>
        </w:rPr>
        <w:t>to develop in children a variety of other skills, including those of enquiry, problem-solving, ICT, investigation, and that of presenting their conclusions in the most appropriate way.</w:t>
      </w:r>
    </w:p>
    <w:p w14:paraId="0000000B" w14:textId="77777777" w:rsidR="00D80C3E" w:rsidRDefault="0066584B">
      <w:pPr>
        <w:pStyle w:val="Heading2"/>
      </w:pPr>
      <w:r>
        <w:t xml:space="preserve">2 </w:t>
      </w:r>
      <w:r>
        <w:tab/>
        <w:t>Teaching and learning style</w:t>
      </w:r>
    </w:p>
    <w:p w14:paraId="0000000C" w14:textId="77777777" w:rsidR="00D80C3E" w:rsidRDefault="0066584B">
      <w:pPr>
        <w:pBdr>
          <w:top w:val="nil"/>
          <w:left w:val="nil"/>
          <w:bottom w:val="nil"/>
          <w:right w:val="nil"/>
          <w:between w:val="nil"/>
        </w:pBdr>
        <w:spacing w:after="120"/>
        <w:ind w:left="720" w:hanging="720"/>
        <w:rPr>
          <w:color w:val="000000"/>
        </w:rPr>
      </w:pPr>
      <w:r>
        <w:rPr>
          <w:color w:val="000000"/>
        </w:rPr>
        <w:t xml:space="preserve">2.1 </w:t>
      </w:r>
      <w:r>
        <w:rPr>
          <w:color w:val="000000"/>
        </w:rPr>
        <w:tab/>
        <w:t>We</w:t>
      </w:r>
      <w:r>
        <w:rPr>
          <w:color w:val="000000"/>
        </w:rPr>
        <w:t xml:space="preserve"> use a variety of teaching and learning styles in our geography lessons. We believe in whole-class teaching methods, and we combine these with enquiry-based research activities. We encourage children to ask as well as answer geographical questions. We offe</w:t>
      </w:r>
      <w:r>
        <w:rPr>
          <w:color w:val="000000"/>
        </w:rPr>
        <w:t>r them the opportunity to use a variety of data, such as maps, statistics, graphs, pictures and aerial photographs, and we enable them to use ICT in geography lessons where this serves to enhance their learning. Geography is taught mainly through</w:t>
      </w:r>
      <w:r>
        <w:t xml:space="preserve"> the schoo</w:t>
      </w:r>
      <w:r>
        <w:t xml:space="preserve">l scheme of work (written specifically for Whittaker </w:t>
      </w:r>
      <w:proofErr w:type="gramStart"/>
      <w:r>
        <w:t>Moss)</w:t>
      </w:r>
      <w:r>
        <w:rPr>
          <w:color w:val="000000"/>
        </w:rPr>
        <w:t xml:space="preserve">  but</w:t>
      </w:r>
      <w:proofErr w:type="gramEnd"/>
      <w:r>
        <w:rPr>
          <w:color w:val="000000"/>
        </w:rPr>
        <w:t xml:space="preserve"> certain geographical skills, such as mapping and field work can be taught discretely</w:t>
      </w:r>
      <w:r>
        <w:t>.</w:t>
      </w:r>
      <w:r>
        <w:rPr>
          <w:color w:val="000000"/>
        </w:rPr>
        <w:t xml:space="preserve"> Children take part in role-play and discussions, and they present reports to the rest of the class. They e</w:t>
      </w:r>
      <w:r>
        <w:rPr>
          <w:color w:val="000000"/>
        </w:rPr>
        <w:t>ngage in a wide variety of problem-solving activities. Wherever possible, we involve the children in 'real' geographical activities, e.g. research of a local environmental problem, studying the local area, or use of the Internet to investigate a current is</w:t>
      </w:r>
      <w:r>
        <w:rPr>
          <w:color w:val="000000"/>
        </w:rPr>
        <w:t>sue. Topic</w:t>
      </w:r>
      <w:r>
        <w:t>s</w:t>
      </w:r>
      <w:r>
        <w:rPr>
          <w:color w:val="000000"/>
        </w:rPr>
        <w:t xml:space="preserve"> are linked through looking at similar aspects to build on previous learning.</w:t>
      </w:r>
    </w:p>
    <w:p w14:paraId="0000000D" w14:textId="77777777" w:rsidR="00D80C3E" w:rsidRDefault="0066584B">
      <w:pPr>
        <w:pBdr>
          <w:top w:val="nil"/>
          <w:left w:val="nil"/>
          <w:bottom w:val="nil"/>
          <w:right w:val="nil"/>
          <w:between w:val="nil"/>
        </w:pBdr>
        <w:spacing w:after="120"/>
        <w:ind w:left="720" w:hanging="720"/>
        <w:rPr>
          <w:color w:val="000000"/>
        </w:rPr>
      </w:pPr>
      <w:r>
        <w:rPr>
          <w:color w:val="000000"/>
        </w:rPr>
        <w:t xml:space="preserve">2.2 </w:t>
      </w:r>
      <w:r>
        <w:rPr>
          <w:color w:val="000000"/>
        </w:rPr>
        <w:tab/>
        <w:t>We recognise the fact that there are children of widely different geographical abilities in all classes, and we provide suitable learning opportunities for all ch</w:t>
      </w:r>
      <w:r>
        <w:rPr>
          <w:color w:val="000000"/>
        </w:rPr>
        <w:t>ildren by matching the challenge of the task to the ability of the child. We achieve this by:</w:t>
      </w:r>
    </w:p>
    <w:p w14:paraId="0000000E" w14:textId="77777777" w:rsidR="00D80C3E" w:rsidRDefault="0066584B">
      <w:pPr>
        <w:numPr>
          <w:ilvl w:val="0"/>
          <w:numId w:val="1"/>
        </w:numPr>
        <w:pBdr>
          <w:top w:val="nil"/>
          <w:left w:val="nil"/>
          <w:bottom w:val="nil"/>
          <w:right w:val="nil"/>
          <w:between w:val="nil"/>
        </w:pBdr>
      </w:pPr>
      <w:r>
        <w:rPr>
          <w:color w:val="000000"/>
        </w:rPr>
        <w:t>setting tasks which are open-ended and can have a variety of responses;</w:t>
      </w:r>
    </w:p>
    <w:p w14:paraId="0000000F" w14:textId="77777777" w:rsidR="00D80C3E" w:rsidRDefault="0066584B">
      <w:pPr>
        <w:numPr>
          <w:ilvl w:val="0"/>
          <w:numId w:val="1"/>
        </w:numPr>
        <w:pBdr>
          <w:top w:val="nil"/>
          <w:left w:val="nil"/>
          <w:bottom w:val="nil"/>
          <w:right w:val="nil"/>
          <w:between w:val="nil"/>
        </w:pBdr>
      </w:pPr>
      <w:r>
        <w:rPr>
          <w:color w:val="000000"/>
        </w:rPr>
        <w:t>setting tasks of increasing difficulty, some children not completing all tasks;</w:t>
      </w:r>
    </w:p>
    <w:p w14:paraId="00000010" w14:textId="77777777" w:rsidR="00D80C3E" w:rsidRDefault="0066584B">
      <w:pPr>
        <w:numPr>
          <w:ilvl w:val="0"/>
          <w:numId w:val="1"/>
        </w:numPr>
        <w:pBdr>
          <w:top w:val="nil"/>
          <w:left w:val="nil"/>
          <w:bottom w:val="nil"/>
          <w:right w:val="nil"/>
          <w:between w:val="nil"/>
        </w:pBdr>
      </w:pPr>
      <w:r>
        <w:rPr>
          <w:color w:val="000000"/>
        </w:rPr>
        <w:t>giving chi</w:t>
      </w:r>
      <w:r>
        <w:rPr>
          <w:color w:val="000000"/>
        </w:rPr>
        <w:t>ldren the opportunity to research and present in groups.</w:t>
      </w:r>
    </w:p>
    <w:p w14:paraId="00000011" w14:textId="77777777" w:rsidR="00D80C3E" w:rsidRDefault="0066584B">
      <w:pPr>
        <w:numPr>
          <w:ilvl w:val="0"/>
          <w:numId w:val="1"/>
        </w:numPr>
        <w:pBdr>
          <w:top w:val="nil"/>
          <w:left w:val="nil"/>
          <w:bottom w:val="nil"/>
          <w:right w:val="nil"/>
          <w:between w:val="nil"/>
        </w:pBdr>
      </w:pPr>
      <w:r>
        <w:rPr>
          <w:color w:val="000000"/>
        </w:rPr>
        <w:t>providing resources of different complexity, according to the ability of the child;</w:t>
      </w:r>
    </w:p>
    <w:p w14:paraId="00000012" w14:textId="77777777" w:rsidR="00D80C3E" w:rsidRDefault="0066584B">
      <w:pPr>
        <w:numPr>
          <w:ilvl w:val="0"/>
          <w:numId w:val="1"/>
        </w:numPr>
        <w:pBdr>
          <w:top w:val="nil"/>
          <w:left w:val="nil"/>
          <w:bottom w:val="nil"/>
          <w:right w:val="nil"/>
          <w:between w:val="nil"/>
        </w:pBdr>
      </w:pPr>
      <w:r>
        <w:rPr>
          <w:color w:val="000000"/>
        </w:rPr>
        <w:t>using classroom assistants to support the work of individual children or groups of children.</w:t>
      </w:r>
    </w:p>
    <w:p w14:paraId="00000013" w14:textId="77777777" w:rsidR="00D80C3E" w:rsidRDefault="0066584B">
      <w:pPr>
        <w:pStyle w:val="Heading2"/>
      </w:pPr>
      <w:r>
        <w:t xml:space="preserve">3 </w:t>
      </w:r>
      <w:r>
        <w:tab/>
      </w:r>
      <w:r>
        <w:t xml:space="preserve">Geography curriculum planning </w:t>
      </w:r>
    </w:p>
    <w:p w14:paraId="00000014" w14:textId="77777777" w:rsidR="00D80C3E" w:rsidRDefault="0066584B">
      <w:pPr>
        <w:pBdr>
          <w:top w:val="nil"/>
          <w:left w:val="nil"/>
          <w:bottom w:val="nil"/>
          <w:right w:val="nil"/>
          <w:between w:val="nil"/>
        </w:pBdr>
        <w:spacing w:after="120"/>
        <w:ind w:left="720" w:hanging="720"/>
        <w:rPr>
          <w:color w:val="000000"/>
        </w:rPr>
      </w:pPr>
      <w:r>
        <w:rPr>
          <w:color w:val="000000"/>
        </w:rPr>
        <w:t xml:space="preserve">3.1 </w:t>
      </w:r>
      <w:r>
        <w:rPr>
          <w:color w:val="000000"/>
        </w:rPr>
        <w:tab/>
        <w:t xml:space="preserve">Geography is a foundation subject in the National Curriculum. We use the national scheme of work for geography as the basis for our curriculum planning. We have adapted the </w:t>
      </w:r>
      <w:r>
        <w:rPr>
          <w:color w:val="000000"/>
        </w:rPr>
        <w:lastRenderedPageBreak/>
        <w:t>national scheme to the local circumstances of o</w:t>
      </w:r>
      <w:r>
        <w:rPr>
          <w:color w:val="000000"/>
        </w:rPr>
        <w:t xml:space="preserve">ur school, i.e. we make use of the local environment in our fieldwork and we also choose a locality where the human activities and physical features provide a contrast to those that predominate in our own immediate area. </w:t>
      </w:r>
    </w:p>
    <w:p w14:paraId="00000015" w14:textId="77777777" w:rsidR="00D80C3E" w:rsidRDefault="0066584B">
      <w:pPr>
        <w:pBdr>
          <w:top w:val="nil"/>
          <w:left w:val="nil"/>
          <w:bottom w:val="nil"/>
          <w:right w:val="nil"/>
          <w:between w:val="nil"/>
        </w:pBdr>
        <w:spacing w:after="120"/>
        <w:ind w:left="720" w:hanging="720"/>
        <w:rPr>
          <w:color w:val="000000"/>
        </w:rPr>
      </w:pPr>
      <w:r>
        <w:rPr>
          <w:color w:val="000000"/>
        </w:rPr>
        <w:t xml:space="preserve">3.2 </w:t>
      </w:r>
      <w:r>
        <w:rPr>
          <w:color w:val="000000"/>
        </w:rPr>
        <w:tab/>
        <w:t>Our curriculum planning is in</w:t>
      </w:r>
      <w:r>
        <w:rPr>
          <w:color w:val="000000"/>
        </w:rPr>
        <w:t xml:space="preserve"> t</w:t>
      </w:r>
      <w:r>
        <w:t>wo</w:t>
      </w:r>
      <w:r>
        <w:rPr>
          <w:color w:val="000000"/>
        </w:rPr>
        <w:t xml:space="preserve"> phases (long-term and short-term). Our long-term plan maps the geography topics studied in each term during each key stage. The subject leader devise</w:t>
      </w:r>
      <w:r>
        <w:t>d the scheme of work throughout the school to ensure coverage and progression of skills</w:t>
      </w:r>
      <w:r>
        <w:rPr>
          <w:color w:val="000000"/>
        </w:rPr>
        <w:t>. In most cases</w:t>
      </w:r>
      <w:r>
        <w:rPr>
          <w:color w:val="000000"/>
        </w:rPr>
        <w:t>, we combine the geographical study with work in other subject areas. In other cases, we arrange for the children to carry out independent geographical study work.</w:t>
      </w:r>
    </w:p>
    <w:p w14:paraId="00000016" w14:textId="77777777" w:rsidR="00D80C3E" w:rsidRDefault="0066584B">
      <w:pPr>
        <w:pBdr>
          <w:top w:val="nil"/>
          <w:left w:val="nil"/>
          <w:bottom w:val="nil"/>
          <w:right w:val="nil"/>
          <w:between w:val="nil"/>
        </w:pBdr>
        <w:spacing w:after="120"/>
        <w:ind w:left="720" w:hanging="720"/>
        <w:rPr>
          <w:color w:val="000000"/>
        </w:rPr>
      </w:pPr>
      <w:r>
        <w:rPr>
          <w:color w:val="000000"/>
        </w:rPr>
        <w:t xml:space="preserve">3.3 </w:t>
      </w:r>
      <w:r>
        <w:rPr>
          <w:color w:val="000000"/>
        </w:rPr>
        <w:tab/>
        <w:t xml:space="preserve">We use the national scheme of work </w:t>
      </w:r>
      <w:r>
        <w:t>combined with the school scheme</w:t>
      </w:r>
      <w:r>
        <w:rPr>
          <w:color w:val="000000"/>
        </w:rPr>
        <w:t xml:space="preserve"> plans as the basis f</w:t>
      </w:r>
      <w:r>
        <w:rPr>
          <w:color w:val="000000"/>
        </w:rPr>
        <w:t xml:space="preserve">or </w:t>
      </w:r>
      <w:r>
        <w:t>all our planning</w:t>
      </w:r>
      <w:r>
        <w:rPr>
          <w:color w:val="000000"/>
        </w:rPr>
        <w:t xml:space="preserve">. This gives details of each unit of work for the year. Each </w:t>
      </w:r>
      <w:r>
        <w:t xml:space="preserve">year group is provided with all their </w:t>
      </w:r>
      <w:proofErr w:type="gramStart"/>
      <w:r>
        <w:t>short term</w:t>
      </w:r>
      <w:proofErr w:type="gramEnd"/>
      <w:r>
        <w:t xml:space="preserve"> planning. </w:t>
      </w:r>
      <w:r>
        <w:rPr>
          <w:color w:val="000000"/>
        </w:rPr>
        <w:t>The subject leader will review these plans on a regular basis and checks for gaps in the coverage</w:t>
      </w:r>
      <w:r>
        <w:t>.</w:t>
      </w:r>
      <w:r>
        <w:rPr>
          <w:color w:val="000000"/>
        </w:rPr>
        <w:t xml:space="preserve"> </w:t>
      </w:r>
    </w:p>
    <w:p w14:paraId="00000017" w14:textId="77777777" w:rsidR="00D80C3E" w:rsidRDefault="0066584B">
      <w:pPr>
        <w:pBdr>
          <w:top w:val="nil"/>
          <w:left w:val="nil"/>
          <w:bottom w:val="nil"/>
          <w:right w:val="nil"/>
          <w:between w:val="nil"/>
        </w:pBdr>
        <w:spacing w:after="120"/>
        <w:ind w:left="720" w:hanging="720"/>
        <w:rPr>
          <w:color w:val="000000"/>
        </w:rPr>
      </w:pPr>
      <w:r>
        <w:rPr>
          <w:color w:val="000000"/>
        </w:rPr>
        <w:t xml:space="preserve">3.4 </w:t>
      </w:r>
      <w:r>
        <w:rPr>
          <w:color w:val="000000"/>
        </w:rPr>
        <w:tab/>
        <w:t xml:space="preserve">Each </w:t>
      </w:r>
      <w:r>
        <w:t>year gr</w:t>
      </w:r>
      <w:r>
        <w:t>oup is provided with</w:t>
      </w:r>
      <w:r>
        <w:rPr>
          <w:color w:val="000000"/>
        </w:rPr>
        <w:t xml:space="preserve"> a plan for each lesson. These plans list specific learning intentions and </w:t>
      </w:r>
      <w:r>
        <w:t>activities for</w:t>
      </w:r>
      <w:r>
        <w:rPr>
          <w:color w:val="000000"/>
        </w:rPr>
        <w:t xml:space="preserve"> each lesson. The class teacher keeps these individual plans, and can discuss them with the geography subject leader on an informal basis. Objectiv</w:t>
      </w:r>
      <w:r>
        <w:rPr>
          <w:color w:val="000000"/>
        </w:rPr>
        <w:t>es are taken from the National Curriculum and then matched to the assessment system.</w:t>
      </w:r>
    </w:p>
    <w:p w14:paraId="00000018" w14:textId="77777777" w:rsidR="00D80C3E" w:rsidRDefault="0066584B">
      <w:pPr>
        <w:pBdr>
          <w:top w:val="nil"/>
          <w:left w:val="nil"/>
          <w:bottom w:val="nil"/>
          <w:right w:val="nil"/>
          <w:between w:val="nil"/>
        </w:pBdr>
        <w:spacing w:after="120"/>
        <w:ind w:left="720" w:hanging="720"/>
        <w:rPr>
          <w:color w:val="000000"/>
        </w:rPr>
      </w:pPr>
      <w:r>
        <w:rPr>
          <w:color w:val="000000"/>
        </w:rPr>
        <w:t xml:space="preserve">3.5 </w:t>
      </w:r>
      <w:r>
        <w:rPr>
          <w:color w:val="000000"/>
        </w:rPr>
        <w:tab/>
        <w:t>We plan the topics in geography so that they build on prior learning. Children of all abilities have the opportunity to develop their skills and knowledge in each uni</w:t>
      </w:r>
      <w:r>
        <w:rPr>
          <w:color w:val="000000"/>
        </w:rPr>
        <w:t>t and, through planned progression built into the scheme of work, we offer them an increasing challenge as they move up the school. This can be seen clearly through the use of maps, key skills and depth of study. topics have been chosen to allow children t</w:t>
      </w:r>
      <w:r>
        <w:rPr>
          <w:color w:val="000000"/>
        </w:rPr>
        <w:t>o make links, building on prior learning and recalling key information.</w:t>
      </w:r>
    </w:p>
    <w:p w14:paraId="00000019" w14:textId="77777777" w:rsidR="00D80C3E" w:rsidRDefault="0066584B">
      <w:pPr>
        <w:pStyle w:val="Heading2"/>
      </w:pPr>
      <w:r>
        <w:t>4</w:t>
      </w:r>
      <w:r>
        <w:tab/>
        <w:t>The Foundation Stage</w:t>
      </w:r>
    </w:p>
    <w:p w14:paraId="0000001A" w14:textId="77777777" w:rsidR="00D80C3E" w:rsidRDefault="0066584B">
      <w:pPr>
        <w:pBdr>
          <w:top w:val="nil"/>
          <w:left w:val="nil"/>
          <w:bottom w:val="nil"/>
          <w:right w:val="nil"/>
          <w:between w:val="nil"/>
        </w:pBdr>
        <w:spacing w:after="120"/>
        <w:ind w:left="720" w:hanging="720"/>
        <w:rPr>
          <w:color w:val="000000"/>
        </w:rPr>
      </w:pPr>
      <w:r>
        <w:rPr>
          <w:color w:val="000000"/>
        </w:rPr>
        <w:t xml:space="preserve">4.1 </w:t>
      </w:r>
      <w:r>
        <w:rPr>
          <w:color w:val="000000"/>
        </w:rPr>
        <w:tab/>
        <w:t>We teach geography in reception and nursery classes as an integral part of the topic work covered during the year. As the reception class is part of the Fou</w:t>
      </w:r>
      <w:r>
        <w:rPr>
          <w:color w:val="000000"/>
        </w:rPr>
        <w:t>ndation Stage of the National Curriculum, we relate the geographical aspects of the children's work to the objectives set out in the Early Learning Goals (ELGs) which underpin the curriculum planning for children aged three to five. Geography makes a signi</w:t>
      </w:r>
      <w:r>
        <w:rPr>
          <w:color w:val="000000"/>
        </w:rPr>
        <w:t>ficant contribution to the development of each child's knowledge and understanding of the world, through activities such as collecting postcards from different places, singing songs from around the world, or investigating what makes a 'good' playground.</w:t>
      </w:r>
    </w:p>
    <w:p w14:paraId="0000001B" w14:textId="77777777" w:rsidR="00D80C3E" w:rsidRDefault="0066584B">
      <w:pPr>
        <w:pStyle w:val="Heading2"/>
      </w:pPr>
      <w:r>
        <w:t xml:space="preserve">5 </w:t>
      </w:r>
      <w:r>
        <w:tab/>
        <w:t>The contribution of geography to teaching in other curriculum areas</w:t>
      </w:r>
    </w:p>
    <w:p w14:paraId="0000001C" w14:textId="77777777" w:rsidR="00D80C3E" w:rsidRDefault="0066584B">
      <w:pPr>
        <w:pBdr>
          <w:top w:val="nil"/>
          <w:left w:val="nil"/>
          <w:bottom w:val="nil"/>
          <w:right w:val="nil"/>
          <w:between w:val="nil"/>
        </w:pBdr>
        <w:spacing w:after="120"/>
        <w:ind w:left="720" w:hanging="720"/>
        <w:rPr>
          <w:color w:val="000000"/>
        </w:rPr>
      </w:pPr>
      <w:r>
        <w:rPr>
          <w:color w:val="000000"/>
        </w:rPr>
        <w:t xml:space="preserve">5.1 </w:t>
      </w:r>
      <w:r>
        <w:rPr>
          <w:color w:val="000000"/>
        </w:rPr>
        <w:tab/>
        <w:t>English</w:t>
      </w:r>
    </w:p>
    <w:p w14:paraId="0000001D" w14:textId="77777777" w:rsidR="00D80C3E" w:rsidRDefault="0066584B">
      <w:pPr>
        <w:pBdr>
          <w:top w:val="nil"/>
          <w:left w:val="nil"/>
          <w:bottom w:val="nil"/>
          <w:right w:val="nil"/>
          <w:between w:val="nil"/>
        </w:pBdr>
        <w:spacing w:after="120"/>
        <w:ind w:left="720" w:hanging="720"/>
        <w:rPr>
          <w:color w:val="000000"/>
        </w:rPr>
      </w:pPr>
      <w:r>
        <w:rPr>
          <w:color w:val="000000"/>
        </w:rPr>
        <w:tab/>
        <w:t>Geography makes a significant contribution to the teaching of English in our school because it actively promotes the skills of reading, writing, speaking and listening. We e</w:t>
      </w:r>
      <w:r>
        <w:rPr>
          <w:color w:val="000000"/>
        </w:rPr>
        <w:t xml:space="preserve">nsure that some of the texts that we use in literacy are geographical in nature. For example, in Key Stage 1, we may use the Katie Morag books by </w:t>
      </w:r>
      <w:proofErr w:type="spellStart"/>
      <w:r>
        <w:rPr>
          <w:color w:val="000000"/>
        </w:rPr>
        <w:t>Mairi</w:t>
      </w:r>
      <w:proofErr w:type="spellEnd"/>
      <w:r>
        <w:rPr>
          <w:color w:val="000000"/>
        </w:rPr>
        <w:t xml:space="preserve"> </w:t>
      </w:r>
      <w:proofErr w:type="spellStart"/>
      <w:r>
        <w:rPr>
          <w:color w:val="000000"/>
        </w:rPr>
        <w:t>Hedderwick</w:t>
      </w:r>
      <w:proofErr w:type="spellEnd"/>
      <w:r>
        <w:rPr>
          <w:color w:val="000000"/>
        </w:rPr>
        <w:t xml:space="preserve"> to develop children's knowledge and understanding more remote island communities. At Key Stag</w:t>
      </w:r>
      <w:r>
        <w:rPr>
          <w:color w:val="000000"/>
        </w:rPr>
        <w:t>e 2, we organise debates on environmental issues, because we believe that these develop speaking and listening skills and a greater awareness of the world around them. Reports, letters and recording information will all develop children's writing ability</w:t>
      </w:r>
      <w:r>
        <w:t xml:space="preserve"> a</w:t>
      </w:r>
      <w:r>
        <w:t>nd some Literacy topics may be linked to their learning.</w:t>
      </w:r>
    </w:p>
    <w:p w14:paraId="0000001E" w14:textId="77777777" w:rsidR="00D80C3E" w:rsidRDefault="0066584B">
      <w:pPr>
        <w:pBdr>
          <w:top w:val="nil"/>
          <w:left w:val="nil"/>
          <w:bottom w:val="nil"/>
          <w:right w:val="nil"/>
          <w:between w:val="nil"/>
        </w:pBdr>
        <w:spacing w:after="120"/>
        <w:ind w:left="720" w:hanging="720"/>
        <w:rPr>
          <w:color w:val="000000"/>
        </w:rPr>
      </w:pPr>
      <w:r>
        <w:rPr>
          <w:color w:val="000000"/>
        </w:rPr>
        <w:t xml:space="preserve">5.2 </w:t>
      </w:r>
      <w:r>
        <w:rPr>
          <w:color w:val="000000"/>
        </w:rPr>
        <w:tab/>
        <w:t>Mathematics</w:t>
      </w:r>
    </w:p>
    <w:p w14:paraId="0000001F" w14:textId="77777777" w:rsidR="00D80C3E" w:rsidRDefault="0066584B">
      <w:pPr>
        <w:pBdr>
          <w:top w:val="nil"/>
          <w:left w:val="nil"/>
          <w:bottom w:val="nil"/>
          <w:right w:val="nil"/>
          <w:between w:val="nil"/>
        </w:pBdr>
        <w:spacing w:after="120"/>
        <w:ind w:left="720" w:hanging="720"/>
        <w:rPr>
          <w:color w:val="000000"/>
        </w:rPr>
      </w:pPr>
      <w:r>
        <w:rPr>
          <w:color w:val="000000"/>
        </w:rPr>
        <w:tab/>
      </w:r>
      <w:r>
        <w:rPr>
          <w:color w:val="000000"/>
        </w:rPr>
        <w:t>The teaching of geography in our school contributes to children's mathematical understanding in a variety of ways. We teach the children how to represent objects with maps. The children study space, scale and distance, and they learn how to use four- and s</w:t>
      </w:r>
      <w:r>
        <w:rPr>
          <w:color w:val="000000"/>
        </w:rPr>
        <w:t xml:space="preserve">ix-figure grid references allowing them to use their knowledge of co-ordinates from Maths lessons. They also use graphs to explore, analyse and illustrate a variety of data. </w:t>
      </w:r>
    </w:p>
    <w:p w14:paraId="00000020" w14:textId="77777777" w:rsidR="00D80C3E" w:rsidRDefault="0066584B">
      <w:pPr>
        <w:pBdr>
          <w:top w:val="nil"/>
          <w:left w:val="nil"/>
          <w:bottom w:val="nil"/>
          <w:right w:val="nil"/>
          <w:between w:val="nil"/>
        </w:pBdr>
        <w:spacing w:after="120"/>
        <w:ind w:left="720" w:hanging="720"/>
        <w:rPr>
          <w:color w:val="000000"/>
        </w:rPr>
      </w:pPr>
      <w:r>
        <w:rPr>
          <w:color w:val="000000"/>
        </w:rPr>
        <w:lastRenderedPageBreak/>
        <w:t xml:space="preserve">5.3 </w:t>
      </w:r>
      <w:r>
        <w:rPr>
          <w:color w:val="000000"/>
        </w:rPr>
        <w:tab/>
      </w:r>
      <w:proofErr w:type="spellStart"/>
      <w:r>
        <w:rPr>
          <w:color w:val="000000"/>
        </w:rPr>
        <w:t>Lifeskills</w:t>
      </w:r>
      <w:proofErr w:type="spellEnd"/>
      <w:r>
        <w:rPr>
          <w:color w:val="000000"/>
        </w:rPr>
        <w:t xml:space="preserve"> (Personal, social and health education</w:t>
      </w:r>
      <w:proofErr w:type="gramStart"/>
      <w:r>
        <w:t>)</w:t>
      </w:r>
      <w:r>
        <w:rPr>
          <w:color w:val="000000"/>
        </w:rPr>
        <w:t xml:space="preserve"> ,</w:t>
      </w:r>
      <w:proofErr w:type="gramEnd"/>
      <w:r>
        <w:rPr>
          <w:color w:val="000000"/>
        </w:rPr>
        <w:t xml:space="preserve"> Citizenship and HRE</w:t>
      </w:r>
    </w:p>
    <w:p w14:paraId="00000021" w14:textId="77777777" w:rsidR="00D80C3E" w:rsidRDefault="0066584B">
      <w:pPr>
        <w:pBdr>
          <w:top w:val="nil"/>
          <w:left w:val="nil"/>
          <w:bottom w:val="nil"/>
          <w:right w:val="nil"/>
          <w:between w:val="nil"/>
        </w:pBdr>
        <w:spacing w:after="120"/>
        <w:ind w:left="720" w:hanging="720"/>
        <w:rPr>
          <w:color w:val="000000"/>
        </w:rPr>
      </w:pPr>
      <w:r>
        <w:rPr>
          <w:color w:val="000000"/>
        </w:rPr>
        <w:tab/>
        <w:t>Ge</w:t>
      </w:r>
      <w:r>
        <w:rPr>
          <w:color w:val="000000"/>
        </w:rPr>
        <w:t>ography contributes significantly to the teaching of personal, social and health education and citizenship. Firstly, the subject matter lends itself to raising matters of citizenship and social welfare. For example, children study the way in which people l</w:t>
      </w:r>
      <w:r>
        <w:rPr>
          <w:color w:val="000000"/>
        </w:rPr>
        <w:t>ive in differing environments and communities, and how environments are changed for better or for worse. Secondly, the nature of the subject means that children have the opportunity to take part in debates and discussions. We allow them to organise campaig</w:t>
      </w:r>
      <w:r>
        <w:rPr>
          <w:color w:val="000000"/>
        </w:rPr>
        <w:t>ns on matters of concern to them, such as helping poor or homeless people. Thus, geography in our school promotes the concept of positive citizenship. We also have strong links with the work of our Eco Council where the children are elected by each class t</w:t>
      </w:r>
      <w:r>
        <w:rPr>
          <w:color w:val="000000"/>
        </w:rPr>
        <w:t>o try and make our school as environmentally friendly as possible.</w:t>
      </w:r>
    </w:p>
    <w:p w14:paraId="00000022" w14:textId="77777777" w:rsidR="00D80C3E" w:rsidRDefault="00D80C3E">
      <w:pPr>
        <w:pBdr>
          <w:top w:val="nil"/>
          <w:left w:val="nil"/>
          <w:bottom w:val="nil"/>
          <w:right w:val="nil"/>
          <w:between w:val="nil"/>
        </w:pBdr>
        <w:spacing w:after="120"/>
        <w:ind w:left="720" w:hanging="720"/>
        <w:rPr>
          <w:color w:val="000000"/>
        </w:rPr>
      </w:pPr>
    </w:p>
    <w:p w14:paraId="00000023" w14:textId="77777777" w:rsidR="00D80C3E" w:rsidRDefault="0066584B">
      <w:pPr>
        <w:pBdr>
          <w:top w:val="nil"/>
          <w:left w:val="nil"/>
          <w:bottom w:val="nil"/>
          <w:right w:val="nil"/>
          <w:between w:val="nil"/>
        </w:pBdr>
        <w:spacing w:after="120"/>
        <w:ind w:left="720" w:hanging="720"/>
        <w:rPr>
          <w:color w:val="000000"/>
        </w:rPr>
      </w:pPr>
      <w:r>
        <w:rPr>
          <w:color w:val="000000"/>
        </w:rPr>
        <w:t xml:space="preserve">5.4 </w:t>
      </w:r>
      <w:r>
        <w:rPr>
          <w:color w:val="000000"/>
        </w:rPr>
        <w:tab/>
      </w:r>
      <w:proofErr w:type="spellStart"/>
      <w:r>
        <w:rPr>
          <w:color w:val="000000"/>
        </w:rPr>
        <w:t>Lifeskills</w:t>
      </w:r>
      <w:proofErr w:type="spellEnd"/>
      <w:r>
        <w:rPr>
          <w:color w:val="000000"/>
        </w:rPr>
        <w:t xml:space="preserve"> (Spiritual, moral, social and cultural development) and HRE</w:t>
      </w:r>
    </w:p>
    <w:p w14:paraId="00000024" w14:textId="77777777" w:rsidR="00D80C3E" w:rsidRDefault="0066584B">
      <w:pPr>
        <w:pBdr>
          <w:top w:val="nil"/>
          <w:left w:val="nil"/>
          <w:bottom w:val="nil"/>
          <w:right w:val="nil"/>
          <w:between w:val="nil"/>
        </w:pBdr>
        <w:spacing w:after="120"/>
        <w:ind w:left="720" w:hanging="720"/>
        <w:rPr>
          <w:color w:val="000000"/>
        </w:rPr>
      </w:pPr>
      <w:r>
        <w:rPr>
          <w:color w:val="000000"/>
        </w:rPr>
        <w:tab/>
      </w:r>
      <w:r>
        <w:rPr>
          <w:color w:val="000000"/>
        </w:rPr>
        <w:t xml:space="preserve">We offer children in our school many opportunities to examine the fundamental questions in life through the medium of geography. For example, their work on the changing landscape and environmental issues leads children to ask questions about the evolution </w:t>
      </w:r>
      <w:r>
        <w:rPr>
          <w:color w:val="000000"/>
        </w:rPr>
        <w:t xml:space="preserve">of the planet. We encourage the children to reflect on the impact of mankind on our world, and we introduce the concept of 'stewardship' in relation to sustainable development. Through teaching about contrasting localities, we enable the children to learn </w:t>
      </w:r>
      <w:r>
        <w:rPr>
          <w:color w:val="000000"/>
        </w:rPr>
        <w:t>about inequality and injustice in the world. We help children to develop their knowledge and understanding of different cultures, so that they learn to avoid stereotyping other people, and acquire a positive attitude towards others. We help contribute to t</w:t>
      </w:r>
      <w:r>
        <w:rPr>
          <w:color w:val="000000"/>
        </w:rPr>
        <w:t>he children's social development by teaching them about how society works to resolve difficult issues of economic development. Geography contributes to the children's appreciation of what is right and wrong by raising many moral questions during the progra</w:t>
      </w:r>
      <w:r>
        <w:rPr>
          <w:color w:val="000000"/>
        </w:rPr>
        <w:t>mme of study.</w:t>
      </w:r>
    </w:p>
    <w:p w14:paraId="00000025" w14:textId="77777777" w:rsidR="00D80C3E" w:rsidRDefault="0066584B">
      <w:pPr>
        <w:pStyle w:val="Heading2"/>
      </w:pPr>
      <w:r>
        <w:t>6</w:t>
      </w:r>
      <w:r>
        <w:tab/>
        <w:t>Geography and ICT</w:t>
      </w:r>
    </w:p>
    <w:p w14:paraId="00000026" w14:textId="77777777" w:rsidR="00D80C3E" w:rsidRDefault="0066584B">
      <w:pPr>
        <w:pBdr>
          <w:top w:val="nil"/>
          <w:left w:val="nil"/>
          <w:bottom w:val="nil"/>
          <w:right w:val="nil"/>
          <w:between w:val="nil"/>
        </w:pBdr>
        <w:spacing w:after="120"/>
        <w:ind w:left="720" w:hanging="720"/>
        <w:rPr>
          <w:color w:val="000000"/>
        </w:rPr>
      </w:pPr>
      <w:r>
        <w:rPr>
          <w:color w:val="000000"/>
        </w:rPr>
        <w:t>6.1</w:t>
      </w:r>
      <w:r>
        <w:rPr>
          <w:color w:val="000000"/>
        </w:rPr>
        <w:tab/>
        <w:t>Information and communication technology enhances our teaching of geography, wherever appropriate, in each key stage. This more than meets the statutory requirement for children to use ICT as part of their geography wo</w:t>
      </w:r>
      <w:r>
        <w:rPr>
          <w:color w:val="000000"/>
        </w:rPr>
        <w:t xml:space="preserve">rk in Key Stage 2. Children use ICT to enhance their skills in data handling (mountain, climate, population or river data) and in presenting written work. They research information through the Internet, </w:t>
      </w:r>
      <w:r>
        <w:t>Google Earth</w:t>
      </w:r>
      <w:r>
        <w:rPr>
          <w:color w:val="000000"/>
        </w:rPr>
        <w:t xml:space="preserve"> and libraries of digital images (aerial </w:t>
      </w:r>
      <w:r>
        <w:rPr>
          <w:color w:val="000000"/>
        </w:rPr>
        <w:t xml:space="preserve">photographs and </w:t>
      </w:r>
      <w:proofErr w:type="spellStart"/>
      <w:r>
        <w:t>streetview</w:t>
      </w:r>
      <w:proofErr w:type="spellEnd"/>
      <w:r>
        <w:rPr>
          <w:color w:val="000000"/>
        </w:rPr>
        <w:t xml:space="preserve">, for example). We offer the children many opportunities to use </w:t>
      </w:r>
      <w:proofErr w:type="spellStart"/>
      <w:r>
        <w:rPr>
          <w:color w:val="000000"/>
        </w:rPr>
        <w:t>Ipads</w:t>
      </w:r>
      <w:proofErr w:type="spellEnd"/>
      <w:r>
        <w:rPr>
          <w:color w:val="000000"/>
        </w:rPr>
        <w:t xml:space="preserve"> which have internet and cameras to enhance our teaching of geography and enable small groups of children to go and investigate different areas of interest. Digi</w:t>
      </w:r>
      <w:r>
        <w:rPr>
          <w:color w:val="000000"/>
        </w:rPr>
        <w:t>tal mapping allows children to create their own overlay maps of local features. Detective role-play software teaches them geographical facts incidentally. Children also have the opportunities to use packages such as PowerPoint to present their research res</w:t>
      </w:r>
      <w:r>
        <w:rPr>
          <w:color w:val="000000"/>
        </w:rPr>
        <w:t>ults.</w:t>
      </w:r>
    </w:p>
    <w:p w14:paraId="00000027" w14:textId="77777777" w:rsidR="00D80C3E" w:rsidRDefault="0066584B">
      <w:pPr>
        <w:pStyle w:val="Heading2"/>
      </w:pPr>
      <w:r>
        <w:t>7</w:t>
      </w:r>
      <w:r>
        <w:tab/>
        <w:t>Geography and inclusion</w:t>
      </w:r>
    </w:p>
    <w:p w14:paraId="00000028" w14:textId="77777777" w:rsidR="00D80C3E" w:rsidRDefault="0066584B">
      <w:pPr>
        <w:pBdr>
          <w:top w:val="nil"/>
          <w:left w:val="nil"/>
          <w:bottom w:val="nil"/>
          <w:right w:val="nil"/>
          <w:between w:val="nil"/>
        </w:pBdr>
        <w:spacing w:after="120"/>
        <w:ind w:left="720" w:hanging="720"/>
        <w:rPr>
          <w:color w:val="000000"/>
        </w:rPr>
      </w:pPr>
      <w:r>
        <w:rPr>
          <w:color w:val="000000"/>
        </w:rPr>
        <w:t>7.1</w:t>
      </w:r>
      <w:r>
        <w:rPr>
          <w:color w:val="000000"/>
        </w:rPr>
        <w:tab/>
        <w:t>At our school, we teach geography to all children, whatever their ability and individual needs. Geography implements the school curriculum policy of providing a broad and balanced education to all children. Through our g</w:t>
      </w:r>
      <w:r>
        <w:rPr>
          <w:color w:val="000000"/>
        </w:rPr>
        <w:t xml:space="preserve">eography teaching, we provide learning opportunities that match the needs of children with learning difficulties, and we </w:t>
      </w:r>
      <w:proofErr w:type="gramStart"/>
      <w:r>
        <w:rPr>
          <w:color w:val="000000"/>
        </w:rPr>
        <w:t>take into account</w:t>
      </w:r>
      <w:proofErr w:type="gramEnd"/>
      <w:r>
        <w:rPr>
          <w:color w:val="000000"/>
        </w:rPr>
        <w:t xml:space="preserve"> the targets set for individual children in their Health Care Plans. We strive hard to meet the needs of those pupils </w:t>
      </w:r>
      <w:r>
        <w:rPr>
          <w:color w:val="000000"/>
        </w:rPr>
        <w:t>with special educational needs, those with disabilities, those with special gifts and talents, and those learning English as an additional language, and we take all reasonable steps to achieve this. For further details, see separate policies: Special Educa</w:t>
      </w:r>
      <w:r>
        <w:rPr>
          <w:color w:val="000000"/>
        </w:rPr>
        <w:t>tional Needs; Disability Discrimination; Gifted and Talented Children; English as an Additional Language (EAL).</w:t>
      </w:r>
    </w:p>
    <w:p w14:paraId="00000029" w14:textId="77777777" w:rsidR="00D80C3E" w:rsidRDefault="0066584B">
      <w:pPr>
        <w:pBdr>
          <w:top w:val="nil"/>
          <w:left w:val="nil"/>
          <w:bottom w:val="nil"/>
          <w:right w:val="nil"/>
          <w:between w:val="nil"/>
        </w:pBdr>
        <w:spacing w:after="120"/>
        <w:ind w:left="720" w:hanging="720"/>
        <w:rPr>
          <w:color w:val="000000"/>
        </w:rPr>
      </w:pPr>
      <w:r>
        <w:rPr>
          <w:color w:val="000000"/>
        </w:rPr>
        <w:lastRenderedPageBreak/>
        <w:t>7.2</w:t>
      </w:r>
      <w:r>
        <w:rPr>
          <w:color w:val="000000"/>
        </w:rPr>
        <w:tab/>
        <w:t xml:space="preserve">When progress falls significantly outside the expected range, the child may have special educational needs. Our assessment process looks at </w:t>
      </w:r>
      <w:r>
        <w:rPr>
          <w:color w:val="000000"/>
        </w:rPr>
        <w:t>a range of factors – classroom organisation, teaching materials, teaching style and differentiation – so that we can take some additional or different action to enable the child to learn more effectively. Assessment against the National Curriculum via O tr</w:t>
      </w:r>
      <w:r>
        <w:rPr>
          <w:color w:val="000000"/>
        </w:rPr>
        <w:t xml:space="preserve">ack allows us to consider each child's attainment and progress against expected levels. This helps to ensure that our teaching is matched to the child's </w:t>
      </w:r>
      <w:proofErr w:type="spellStart"/>
      <w:proofErr w:type="gramStart"/>
      <w:r>
        <w:rPr>
          <w:color w:val="000000"/>
        </w:rPr>
        <w:t>needs.Subject</w:t>
      </w:r>
      <w:proofErr w:type="spellEnd"/>
      <w:proofErr w:type="gramEnd"/>
      <w:r>
        <w:rPr>
          <w:color w:val="000000"/>
        </w:rPr>
        <w:t xml:space="preserve"> leader</w:t>
      </w:r>
      <w:r>
        <w:t xml:space="preserve"> will do book </w:t>
      </w:r>
      <w:proofErr w:type="spellStart"/>
      <w:r>
        <w:t>scrutinies</w:t>
      </w:r>
      <w:proofErr w:type="spellEnd"/>
      <w:r>
        <w:t xml:space="preserve"> to ensure all children are able to achieve the learning in</w:t>
      </w:r>
      <w:r>
        <w:t>tention.</w:t>
      </w:r>
    </w:p>
    <w:p w14:paraId="0000002A" w14:textId="77777777" w:rsidR="00D80C3E" w:rsidRDefault="0066584B">
      <w:pPr>
        <w:pBdr>
          <w:top w:val="nil"/>
          <w:left w:val="nil"/>
          <w:bottom w:val="nil"/>
          <w:right w:val="nil"/>
          <w:between w:val="nil"/>
        </w:pBdr>
        <w:spacing w:after="120"/>
        <w:ind w:left="720" w:hanging="720"/>
        <w:rPr>
          <w:color w:val="000000"/>
        </w:rPr>
      </w:pPr>
      <w:r>
        <w:rPr>
          <w:color w:val="000000"/>
        </w:rPr>
        <w:t>7.3</w:t>
      </w:r>
      <w:r>
        <w:rPr>
          <w:color w:val="000000"/>
        </w:rPr>
        <w:tab/>
        <w:t>Intervention through School Action and School Action Plus will lead to the creation of a Health Care Plan for children with special educational needs. The plan may include, as appropriate, specific targets relating to geography.</w:t>
      </w:r>
    </w:p>
    <w:p w14:paraId="0000002B" w14:textId="77777777" w:rsidR="00D80C3E" w:rsidRDefault="0066584B">
      <w:pPr>
        <w:pBdr>
          <w:top w:val="nil"/>
          <w:left w:val="nil"/>
          <w:bottom w:val="nil"/>
          <w:right w:val="nil"/>
          <w:between w:val="nil"/>
        </w:pBdr>
        <w:spacing w:after="120"/>
        <w:ind w:left="720" w:hanging="720"/>
        <w:rPr>
          <w:color w:val="000000"/>
        </w:rPr>
      </w:pPr>
      <w:r>
        <w:rPr>
          <w:color w:val="000000"/>
        </w:rPr>
        <w:t>7.4</w:t>
      </w:r>
      <w:r>
        <w:rPr>
          <w:color w:val="000000"/>
        </w:rPr>
        <w:tab/>
        <w:t xml:space="preserve">We enable </w:t>
      </w:r>
      <w:r>
        <w:rPr>
          <w:color w:val="000000"/>
        </w:rPr>
        <w:t>all pupils to have access to the full range of activities involved in learning geography. Where children are to participate in activities outside the classroom, such as a visit to a river, we carry out a risk assessment prior to the activity, to ensure tha</w:t>
      </w:r>
      <w:r>
        <w:rPr>
          <w:color w:val="000000"/>
        </w:rPr>
        <w:t>t the activity is safe and appropriate for all pupils.</w:t>
      </w:r>
    </w:p>
    <w:p w14:paraId="0000002C" w14:textId="77777777" w:rsidR="00D80C3E" w:rsidRDefault="0066584B">
      <w:pPr>
        <w:pStyle w:val="Heading2"/>
      </w:pPr>
      <w:r>
        <w:t xml:space="preserve">8 </w:t>
      </w:r>
      <w:r>
        <w:tab/>
        <w:t>Assessment for learning</w:t>
      </w:r>
    </w:p>
    <w:p w14:paraId="0000002D" w14:textId="77777777" w:rsidR="00D80C3E" w:rsidRDefault="0066584B">
      <w:pPr>
        <w:pBdr>
          <w:top w:val="nil"/>
          <w:left w:val="nil"/>
          <w:bottom w:val="nil"/>
          <w:right w:val="nil"/>
          <w:between w:val="nil"/>
        </w:pBdr>
        <w:spacing w:after="120"/>
        <w:ind w:left="720" w:hanging="720"/>
        <w:rPr>
          <w:color w:val="000000"/>
        </w:rPr>
      </w:pPr>
      <w:r>
        <w:rPr>
          <w:color w:val="000000"/>
        </w:rPr>
        <w:t xml:space="preserve">8.1 </w:t>
      </w:r>
      <w:r>
        <w:rPr>
          <w:color w:val="000000"/>
        </w:rPr>
        <w:tab/>
        <w:t>Children demonstrate their ability in geography in a variety of different ways. Younger children might, for example, dress up in costumes from different parts of the wor</w:t>
      </w:r>
      <w:r>
        <w:rPr>
          <w:color w:val="000000"/>
        </w:rPr>
        <w:t xml:space="preserve">ld, whilst older pupils might produce a PowerPoint presentation based on their investigations. Teachers will assess children's work by making informal judgements during lessons. On completion of a piece of work, the teacher assesses the work and uses this </w:t>
      </w:r>
      <w:r>
        <w:rPr>
          <w:color w:val="000000"/>
        </w:rPr>
        <w:t>information to plan future learning. Written or verbal feedback is given to the child to help guide his or her progress. Older children are encouraged to make judgements about how they can improve their own work and also give constructive comments to their</w:t>
      </w:r>
      <w:r>
        <w:rPr>
          <w:color w:val="000000"/>
        </w:rPr>
        <w:t xml:space="preserve"> peers through peer marking where appropriate.</w:t>
      </w:r>
    </w:p>
    <w:p w14:paraId="0000002E" w14:textId="77777777" w:rsidR="00D80C3E" w:rsidRDefault="0066584B">
      <w:pPr>
        <w:pBdr>
          <w:top w:val="nil"/>
          <w:left w:val="nil"/>
          <w:bottom w:val="nil"/>
          <w:right w:val="nil"/>
          <w:between w:val="nil"/>
        </w:pBdr>
        <w:spacing w:after="120"/>
        <w:ind w:left="720" w:hanging="720"/>
        <w:rPr>
          <w:color w:val="000000"/>
        </w:rPr>
      </w:pPr>
      <w:r>
        <w:rPr>
          <w:color w:val="000000"/>
        </w:rPr>
        <w:t xml:space="preserve">8.2 </w:t>
      </w:r>
      <w:r>
        <w:rPr>
          <w:color w:val="000000"/>
        </w:rPr>
        <w:tab/>
        <w:t>We assess work in geography by making informal judgements as we observe the children during lessons. Once the children complete a piece of work, we mark and comment, as necessary according to the school m</w:t>
      </w:r>
      <w:r>
        <w:rPr>
          <w:color w:val="000000"/>
        </w:rPr>
        <w:t xml:space="preserve">arking policy. Once they complete a section of work, we make a summary judgement and rate them accordingly using the </w:t>
      </w:r>
      <w:r>
        <w:t>school</w:t>
      </w:r>
      <w:r>
        <w:rPr>
          <w:color w:val="000000"/>
        </w:rPr>
        <w:t xml:space="preserve"> assessment system. We use these to provide summative assessment grades </w:t>
      </w:r>
      <w:proofErr w:type="gramStart"/>
      <w:r>
        <w:rPr>
          <w:color w:val="000000"/>
        </w:rPr>
        <w:t>and  plan</w:t>
      </w:r>
      <w:proofErr w:type="gramEnd"/>
      <w:r>
        <w:rPr>
          <w:color w:val="000000"/>
        </w:rPr>
        <w:t xml:space="preserve"> future work with that pupil or the class, to provid</w:t>
      </w:r>
      <w:r>
        <w:rPr>
          <w:color w:val="000000"/>
        </w:rPr>
        <w:t>e the basis for assessing the progress of the child within the subject, and to pass information on to the next teacher at the end of the year. Children are given the opportunity to discuss their work with their peers and often give feedback to their teache</w:t>
      </w:r>
      <w:r>
        <w:rPr>
          <w:color w:val="000000"/>
        </w:rPr>
        <w:t xml:space="preserve">rs on their progress, through the </w:t>
      </w:r>
      <w:r>
        <w:t>school informal assessment system of faces</w:t>
      </w:r>
      <w:r>
        <w:rPr>
          <w:color w:val="000000"/>
        </w:rPr>
        <w:t xml:space="preserve"> and through the use</w:t>
      </w:r>
      <w:r>
        <w:t xml:space="preserve"> </w:t>
      </w:r>
      <w:proofErr w:type="gramStart"/>
      <w:r>
        <w:t xml:space="preserve">of </w:t>
      </w:r>
      <w:r>
        <w:rPr>
          <w:color w:val="000000"/>
        </w:rPr>
        <w:t xml:space="preserve"> ‘</w:t>
      </w:r>
      <w:proofErr w:type="gramEnd"/>
      <w:r>
        <w:rPr>
          <w:color w:val="000000"/>
        </w:rPr>
        <w:t>thumbs up, thumbs down’ in the foundation stage. Talk partners are also used consistently throughout the school.</w:t>
      </w:r>
    </w:p>
    <w:p w14:paraId="0000002F" w14:textId="77777777" w:rsidR="00D80C3E" w:rsidRDefault="0066584B">
      <w:pPr>
        <w:pBdr>
          <w:top w:val="nil"/>
          <w:left w:val="nil"/>
          <w:bottom w:val="nil"/>
          <w:right w:val="nil"/>
          <w:between w:val="nil"/>
        </w:pBdr>
        <w:spacing w:after="120"/>
        <w:ind w:left="720" w:hanging="720"/>
        <w:rPr>
          <w:color w:val="000000"/>
        </w:rPr>
      </w:pPr>
      <w:r>
        <w:rPr>
          <w:color w:val="000000"/>
        </w:rPr>
        <w:t>8.3</w:t>
      </w:r>
      <w:r>
        <w:rPr>
          <w:color w:val="000000"/>
        </w:rPr>
        <w:tab/>
        <w:t>The subject leader keeps samples of t</w:t>
      </w:r>
      <w:r>
        <w:rPr>
          <w:color w:val="000000"/>
        </w:rPr>
        <w:t xml:space="preserve">he children's work in a portfolio and on the curriculum display board which shows the expected levels of achievement in geography in each year of the school. </w:t>
      </w:r>
    </w:p>
    <w:p w14:paraId="00000030" w14:textId="77777777" w:rsidR="00D80C3E" w:rsidRDefault="0066584B">
      <w:pPr>
        <w:pStyle w:val="Heading2"/>
      </w:pPr>
      <w:r>
        <w:t xml:space="preserve">9 </w:t>
      </w:r>
      <w:r>
        <w:tab/>
        <w:t>Resources</w:t>
      </w:r>
    </w:p>
    <w:p w14:paraId="00000031" w14:textId="77777777" w:rsidR="00D80C3E" w:rsidRDefault="0066584B">
      <w:pPr>
        <w:pBdr>
          <w:top w:val="nil"/>
          <w:left w:val="nil"/>
          <w:bottom w:val="nil"/>
          <w:right w:val="nil"/>
          <w:between w:val="nil"/>
        </w:pBdr>
        <w:spacing w:after="120"/>
        <w:ind w:left="720" w:hanging="720"/>
        <w:rPr>
          <w:color w:val="000000"/>
        </w:rPr>
      </w:pPr>
      <w:r>
        <w:rPr>
          <w:color w:val="000000"/>
        </w:rPr>
        <w:t xml:space="preserve">9.1 </w:t>
      </w:r>
      <w:r>
        <w:rPr>
          <w:color w:val="000000"/>
        </w:rPr>
        <w:tab/>
        <w:t>We have sufficient resources in our school to be able to teach all the geograph</w:t>
      </w:r>
      <w:r>
        <w:rPr>
          <w:color w:val="000000"/>
        </w:rPr>
        <w:t>y topics. We keep these resources in a central store. We also keep a collection of geography equipment which the children use to gather weather data (shared with Science), and a set of atlases for both key stages. In the library, we have a good supply of g</w:t>
      </w:r>
      <w:r>
        <w:rPr>
          <w:color w:val="000000"/>
        </w:rPr>
        <w:t xml:space="preserve">eography topic books (currently being updated) and a range of educational software to support the children's individual research. The school’s lap tops and I </w:t>
      </w:r>
      <w:proofErr w:type="gramStart"/>
      <w:r>
        <w:rPr>
          <w:color w:val="000000"/>
        </w:rPr>
        <w:t>pads</w:t>
      </w:r>
      <w:proofErr w:type="gramEnd"/>
      <w:r>
        <w:rPr>
          <w:color w:val="000000"/>
        </w:rPr>
        <w:t xml:space="preserve"> are used for research and presentation work.</w:t>
      </w:r>
    </w:p>
    <w:p w14:paraId="00000032" w14:textId="77777777" w:rsidR="00D80C3E" w:rsidRDefault="0066584B">
      <w:pPr>
        <w:pStyle w:val="Heading2"/>
      </w:pPr>
      <w:r>
        <w:lastRenderedPageBreak/>
        <w:t xml:space="preserve">10 </w:t>
      </w:r>
      <w:r>
        <w:tab/>
        <w:t>Fieldwork</w:t>
      </w:r>
    </w:p>
    <w:p w14:paraId="00000033" w14:textId="77777777" w:rsidR="00D80C3E" w:rsidRDefault="0066584B">
      <w:pPr>
        <w:pBdr>
          <w:top w:val="nil"/>
          <w:left w:val="nil"/>
          <w:bottom w:val="nil"/>
          <w:right w:val="nil"/>
          <w:between w:val="nil"/>
        </w:pBdr>
        <w:spacing w:after="120"/>
        <w:ind w:left="720" w:hanging="720"/>
        <w:rPr>
          <w:color w:val="000000"/>
        </w:rPr>
      </w:pPr>
      <w:r>
        <w:rPr>
          <w:color w:val="000000"/>
        </w:rPr>
        <w:t>10.1</w:t>
      </w:r>
      <w:r>
        <w:rPr>
          <w:color w:val="000000"/>
        </w:rPr>
        <w:tab/>
        <w:t>Fieldwork is integral to good</w:t>
      </w:r>
      <w:r>
        <w:rPr>
          <w:color w:val="000000"/>
        </w:rPr>
        <w:t xml:space="preserve"> geography teaching, and we include as many opportunities as we can to involve children in practical geographical research and enquiry.</w:t>
      </w:r>
    </w:p>
    <w:p w14:paraId="00000034" w14:textId="77777777" w:rsidR="00D80C3E" w:rsidRDefault="0066584B">
      <w:pPr>
        <w:pBdr>
          <w:top w:val="nil"/>
          <w:left w:val="nil"/>
          <w:bottom w:val="nil"/>
          <w:right w:val="nil"/>
          <w:between w:val="nil"/>
        </w:pBdr>
        <w:spacing w:after="120"/>
        <w:ind w:left="720" w:hanging="720"/>
        <w:rPr>
          <w:color w:val="000000"/>
        </w:rPr>
      </w:pPr>
      <w:r>
        <w:rPr>
          <w:color w:val="000000"/>
        </w:rPr>
        <w:t>10.2</w:t>
      </w:r>
      <w:r>
        <w:rPr>
          <w:color w:val="000000"/>
        </w:rPr>
        <w:tab/>
        <w:t>In the Foundation Stage and at Key Stage 1, we let all the children carry out an investigation into the local envir</w:t>
      </w:r>
      <w:r>
        <w:rPr>
          <w:color w:val="000000"/>
        </w:rPr>
        <w:t>onment, and we give them opportunities to observe and record information around the school site. At Key Stage 2, the children study the local area and collect weather data. We have produced a separate set of planning specifically for Field work in each yea</w:t>
      </w:r>
      <w:r>
        <w:rPr>
          <w:color w:val="000000"/>
        </w:rPr>
        <w:t>r group.</w:t>
      </w:r>
    </w:p>
    <w:p w14:paraId="00000035" w14:textId="77777777" w:rsidR="00D80C3E" w:rsidRDefault="0066584B">
      <w:pPr>
        <w:pBdr>
          <w:top w:val="nil"/>
          <w:left w:val="nil"/>
          <w:bottom w:val="nil"/>
          <w:right w:val="nil"/>
          <w:between w:val="nil"/>
        </w:pBdr>
        <w:spacing w:after="120"/>
        <w:ind w:left="720" w:hanging="720"/>
        <w:rPr>
          <w:color w:val="000000"/>
        </w:rPr>
      </w:pPr>
      <w:r>
        <w:rPr>
          <w:color w:val="000000"/>
        </w:rPr>
        <w:t>10.3</w:t>
      </w:r>
      <w:r>
        <w:rPr>
          <w:color w:val="000000"/>
        </w:rPr>
        <w:tab/>
        <w:t>For health and safety issues regarding fieldwork, our school follows the guidance contained in its policies on Off-Site Visits and on Health and Safety.</w:t>
      </w:r>
    </w:p>
    <w:p w14:paraId="00000036" w14:textId="77777777" w:rsidR="00D80C3E" w:rsidRDefault="0066584B">
      <w:pPr>
        <w:pBdr>
          <w:top w:val="nil"/>
          <w:left w:val="nil"/>
          <w:bottom w:val="nil"/>
          <w:right w:val="nil"/>
          <w:between w:val="nil"/>
        </w:pBdr>
        <w:spacing w:after="120"/>
        <w:ind w:left="720" w:hanging="720"/>
        <w:rPr>
          <w:b/>
          <w:color w:val="000000"/>
          <w:sz w:val="24"/>
          <w:szCs w:val="24"/>
        </w:rPr>
      </w:pPr>
      <w:r>
        <w:rPr>
          <w:b/>
          <w:color w:val="000000"/>
          <w:sz w:val="24"/>
          <w:szCs w:val="24"/>
        </w:rPr>
        <w:t>11</w:t>
      </w:r>
      <w:r>
        <w:rPr>
          <w:color w:val="000000"/>
        </w:rPr>
        <w:t xml:space="preserve">        </w:t>
      </w:r>
      <w:r>
        <w:rPr>
          <w:b/>
          <w:color w:val="000000"/>
          <w:sz w:val="24"/>
          <w:szCs w:val="24"/>
        </w:rPr>
        <w:t>Rights Respecting</w:t>
      </w:r>
    </w:p>
    <w:p w14:paraId="00000037" w14:textId="77777777" w:rsidR="00D80C3E" w:rsidRDefault="0066584B">
      <w:pPr>
        <w:pBdr>
          <w:top w:val="nil"/>
          <w:left w:val="nil"/>
          <w:bottom w:val="nil"/>
          <w:right w:val="nil"/>
          <w:between w:val="nil"/>
        </w:pBdr>
        <w:spacing w:after="120"/>
        <w:ind w:left="720" w:hanging="720"/>
        <w:rPr>
          <w:color w:val="000000"/>
        </w:rPr>
      </w:pPr>
      <w:r>
        <w:rPr>
          <w:b/>
          <w:color w:val="000000"/>
          <w:sz w:val="24"/>
          <w:szCs w:val="24"/>
        </w:rPr>
        <w:tab/>
      </w:r>
      <w:r>
        <w:t>As a school we follow the Rights Respecting principles</w:t>
      </w:r>
      <w:r>
        <w:rPr>
          <w:color w:val="000000"/>
        </w:rPr>
        <w:t xml:space="preserve"> and this geography policy will be inclusive of all children and will help them to develop a good understanding of their place in the local and world community. This policy also runs alongside the EYFS policy and ensures inclusion of children of all ages, </w:t>
      </w:r>
      <w:r>
        <w:rPr>
          <w:color w:val="000000"/>
        </w:rPr>
        <w:t>cultures and backgrounds.</w:t>
      </w:r>
    </w:p>
    <w:p w14:paraId="00000038" w14:textId="77777777" w:rsidR="00D80C3E" w:rsidRDefault="0066584B">
      <w:pPr>
        <w:pStyle w:val="Heading2"/>
      </w:pPr>
      <w:r>
        <w:t xml:space="preserve">12 </w:t>
      </w:r>
      <w:r>
        <w:tab/>
        <w:t>Monitoring and review</w:t>
      </w:r>
    </w:p>
    <w:p w14:paraId="00000039" w14:textId="77777777" w:rsidR="00D80C3E" w:rsidRDefault="0066584B">
      <w:pPr>
        <w:pBdr>
          <w:top w:val="nil"/>
          <w:left w:val="nil"/>
          <w:bottom w:val="nil"/>
          <w:right w:val="nil"/>
          <w:between w:val="nil"/>
        </w:pBdr>
        <w:spacing w:after="120"/>
        <w:ind w:left="720" w:hanging="720"/>
        <w:rPr>
          <w:color w:val="000000"/>
        </w:rPr>
      </w:pPr>
      <w:r>
        <w:rPr>
          <w:color w:val="000000"/>
        </w:rPr>
        <w:t xml:space="preserve">12.1 </w:t>
      </w:r>
      <w:r>
        <w:rPr>
          <w:color w:val="000000"/>
        </w:rPr>
        <w:tab/>
        <w:t>The coordination and planning of the geography curriculum are the responsibility of the subject leader who also:</w:t>
      </w:r>
    </w:p>
    <w:p w14:paraId="0000003A" w14:textId="77777777" w:rsidR="00D80C3E" w:rsidRDefault="0066584B">
      <w:pPr>
        <w:numPr>
          <w:ilvl w:val="0"/>
          <w:numId w:val="1"/>
        </w:numPr>
        <w:pBdr>
          <w:top w:val="nil"/>
          <w:left w:val="nil"/>
          <w:bottom w:val="nil"/>
          <w:right w:val="nil"/>
          <w:between w:val="nil"/>
        </w:pBdr>
      </w:pPr>
      <w:r>
        <w:rPr>
          <w:color w:val="000000"/>
        </w:rPr>
        <w:t>supports colleagues in their teaching, by keeping informed about current developments in geography and by providing a strategic lead and direction for this subject;</w:t>
      </w:r>
    </w:p>
    <w:p w14:paraId="0000003B" w14:textId="77777777" w:rsidR="00D80C3E" w:rsidRDefault="0066584B">
      <w:pPr>
        <w:numPr>
          <w:ilvl w:val="0"/>
          <w:numId w:val="1"/>
        </w:numPr>
        <w:pBdr>
          <w:top w:val="nil"/>
          <w:left w:val="nil"/>
          <w:bottom w:val="nil"/>
          <w:right w:val="nil"/>
          <w:between w:val="nil"/>
        </w:pBdr>
      </w:pPr>
      <w:r>
        <w:rPr>
          <w:color w:val="000000"/>
        </w:rPr>
        <w:t>provide INSET training for staff</w:t>
      </w:r>
    </w:p>
    <w:p w14:paraId="0000003C" w14:textId="77777777" w:rsidR="00D80C3E" w:rsidRDefault="0066584B">
      <w:pPr>
        <w:numPr>
          <w:ilvl w:val="0"/>
          <w:numId w:val="1"/>
        </w:numPr>
        <w:pBdr>
          <w:top w:val="nil"/>
          <w:left w:val="nil"/>
          <w:bottom w:val="nil"/>
          <w:right w:val="nil"/>
          <w:between w:val="nil"/>
        </w:pBdr>
      </w:pPr>
      <w:r>
        <w:rPr>
          <w:color w:val="000000"/>
        </w:rPr>
        <w:t>gives the head teacher an annual summary report in which t</w:t>
      </w:r>
      <w:r>
        <w:rPr>
          <w:color w:val="000000"/>
        </w:rPr>
        <w:t>he strengths and weaknesses in geography are evaluated and indicates areas for further improvement;</w:t>
      </w:r>
    </w:p>
    <w:p w14:paraId="0000003D" w14:textId="77777777" w:rsidR="00D80C3E" w:rsidRDefault="0066584B">
      <w:pPr>
        <w:numPr>
          <w:ilvl w:val="0"/>
          <w:numId w:val="1"/>
        </w:numPr>
        <w:pBdr>
          <w:top w:val="nil"/>
          <w:left w:val="nil"/>
          <w:bottom w:val="nil"/>
          <w:right w:val="nil"/>
          <w:between w:val="nil"/>
        </w:pBdr>
      </w:pPr>
      <w:r>
        <w:rPr>
          <w:color w:val="000000"/>
        </w:rPr>
        <w:t>uses specially allocated regular management time to review evidence of the children's work, and to observe geography lessons across the school.</w:t>
      </w:r>
    </w:p>
    <w:p w14:paraId="0000003E" w14:textId="77777777" w:rsidR="00D80C3E" w:rsidRDefault="00D80C3E">
      <w:pPr>
        <w:pBdr>
          <w:top w:val="nil"/>
          <w:left w:val="nil"/>
          <w:bottom w:val="nil"/>
          <w:right w:val="nil"/>
          <w:between w:val="nil"/>
        </w:pBdr>
        <w:ind w:left="1209" w:hanging="360"/>
        <w:rPr>
          <w:color w:val="000000"/>
        </w:rPr>
      </w:pPr>
    </w:p>
    <w:p w14:paraId="0000003F" w14:textId="77777777" w:rsidR="00D80C3E" w:rsidRDefault="0066584B">
      <w:pPr>
        <w:pBdr>
          <w:top w:val="nil"/>
          <w:left w:val="nil"/>
          <w:bottom w:val="nil"/>
          <w:right w:val="nil"/>
          <w:between w:val="nil"/>
        </w:pBdr>
        <w:spacing w:after="120"/>
        <w:ind w:left="720" w:hanging="720"/>
        <w:rPr>
          <w:color w:val="000000"/>
        </w:rPr>
      </w:pPr>
      <w:r>
        <w:rPr>
          <w:color w:val="000000"/>
        </w:rPr>
        <w:t>12.2</w:t>
      </w:r>
      <w:r>
        <w:rPr>
          <w:color w:val="000000"/>
        </w:rPr>
        <w:tab/>
        <w:t>This p</w:t>
      </w:r>
      <w:r>
        <w:rPr>
          <w:color w:val="000000"/>
        </w:rPr>
        <w:t>olicy will be reviewed at least every two years.</w:t>
      </w:r>
    </w:p>
    <w:p w14:paraId="00000040" w14:textId="77777777" w:rsidR="00D80C3E" w:rsidRDefault="00D80C3E">
      <w:pPr>
        <w:pBdr>
          <w:top w:val="nil"/>
          <w:left w:val="nil"/>
          <w:bottom w:val="nil"/>
          <w:right w:val="nil"/>
          <w:between w:val="nil"/>
        </w:pBdr>
        <w:spacing w:after="120"/>
        <w:ind w:left="720" w:hanging="720"/>
        <w:rPr>
          <w:color w:val="000000"/>
        </w:rPr>
      </w:pPr>
    </w:p>
    <w:p w14:paraId="00000041" w14:textId="77777777" w:rsidR="00D80C3E" w:rsidRDefault="00D80C3E">
      <w:pPr>
        <w:pBdr>
          <w:top w:val="nil"/>
          <w:left w:val="nil"/>
          <w:bottom w:val="nil"/>
          <w:right w:val="nil"/>
          <w:between w:val="nil"/>
        </w:pBdr>
        <w:spacing w:after="120"/>
        <w:ind w:left="720" w:hanging="720"/>
        <w:rPr>
          <w:color w:val="000000"/>
        </w:rPr>
      </w:pPr>
    </w:p>
    <w:p w14:paraId="00000042" w14:textId="77777777" w:rsidR="00D80C3E" w:rsidRDefault="0066584B">
      <w:pPr>
        <w:pStyle w:val="Heading3"/>
      </w:pPr>
      <w:r>
        <w:t xml:space="preserve">Signed: </w:t>
      </w:r>
    </w:p>
    <w:p w14:paraId="00000043" w14:textId="77777777" w:rsidR="00D80C3E" w:rsidRDefault="00D80C3E">
      <w:pPr>
        <w:pBdr>
          <w:top w:val="nil"/>
          <w:left w:val="nil"/>
          <w:bottom w:val="nil"/>
          <w:right w:val="nil"/>
          <w:between w:val="nil"/>
        </w:pBdr>
        <w:spacing w:after="120"/>
        <w:ind w:left="720" w:hanging="720"/>
        <w:rPr>
          <w:color w:val="000000"/>
        </w:rPr>
      </w:pPr>
    </w:p>
    <w:p w14:paraId="00000044" w14:textId="77777777" w:rsidR="00D80C3E" w:rsidRDefault="00D80C3E">
      <w:pPr>
        <w:pBdr>
          <w:top w:val="nil"/>
          <w:left w:val="nil"/>
          <w:bottom w:val="nil"/>
          <w:right w:val="nil"/>
          <w:between w:val="nil"/>
        </w:pBdr>
        <w:spacing w:after="120"/>
        <w:ind w:left="720" w:hanging="720"/>
        <w:rPr>
          <w:color w:val="000000"/>
        </w:rPr>
      </w:pPr>
    </w:p>
    <w:p w14:paraId="00000045" w14:textId="77777777" w:rsidR="00D80C3E" w:rsidRDefault="00D80C3E">
      <w:pPr>
        <w:pBdr>
          <w:top w:val="nil"/>
          <w:left w:val="nil"/>
          <w:bottom w:val="nil"/>
          <w:right w:val="nil"/>
          <w:between w:val="nil"/>
        </w:pBdr>
        <w:spacing w:after="120"/>
        <w:ind w:left="720" w:hanging="720"/>
        <w:rPr>
          <w:color w:val="000000"/>
        </w:rPr>
      </w:pPr>
    </w:p>
    <w:p w14:paraId="00000046" w14:textId="77777777" w:rsidR="00D80C3E" w:rsidRDefault="0066584B">
      <w:pPr>
        <w:pStyle w:val="Heading3"/>
      </w:pPr>
      <w:bookmarkStart w:id="1" w:name="_gjdgxs" w:colFirst="0" w:colLast="0"/>
      <w:bookmarkEnd w:id="1"/>
      <w:r>
        <w:t>Date: 21/11/24</w:t>
      </w:r>
    </w:p>
    <w:p w14:paraId="00000047" w14:textId="77777777" w:rsidR="00D80C3E" w:rsidRDefault="00D80C3E">
      <w:pPr>
        <w:pBdr>
          <w:top w:val="nil"/>
          <w:left w:val="nil"/>
          <w:bottom w:val="nil"/>
          <w:right w:val="nil"/>
          <w:between w:val="nil"/>
        </w:pBdr>
        <w:spacing w:after="120"/>
        <w:ind w:left="720" w:hanging="720"/>
        <w:rPr>
          <w:color w:val="000000"/>
        </w:rPr>
      </w:pPr>
    </w:p>
    <w:sectPr w:rsidR="00D80C3E">
      <w:headerReference w:type="default" r:id="rId7"/>
      <w:pgSz w:w="11906" w:h="16838"/>
      <w:pgMar w:top="1440" w:right="1152" w:bottom="1440" w:left="1152"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B460F8" w14:textId="77777777" w:rsidR="00000000" w:rsidRDefault="0066584B">
      <w:r>
        <w:separator/>
      </w:r>
    </w:p>
  </w:endnote>
  <w:endnote w:type="continuationSeparator" w:id="0">
    <w:p w14:paraId="39607452" w14:textId="77777777" w:rsidR="00000000" w:rsidRDefault="00665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E4D737" w14:textId="77777777" w:rsidR="00000000" w:rsidRDefault="0066584B">
      <w:r>
        <w:separator/>
      </w:r>
    </w:p>
  </w:footnote>
  <w:footnote w:type="continuationSeparator" w:id="0">
    <w:p w14:paraId="1E34EFD8" w14:textId="77777777" w:rsidR="00000000" w:rsidRDefault="006658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48" w14:textId="77777777" w:rsidR="00D80C3E" w:rsidRDefault="0066584B">
    <w:pPr>
      <w:pBdr>
        <w:top w:val="nil"/>
        <w:left w:val="nil"/>
        <w:bottom w:val="nil"/>
        <w:right w:val="nil"/>
        <w:between w:val="nil"/>
      </w:pBdr>
      <w:tabs>
        <w:tab w:val="center" w:pos="4153"/>
        <w:tab w:val="right" w:pos="8306"/>
      </w:tabs>
      <w:jc w:val="center"/>
      <w:rPr>
        <w:color w:val="000000"/>
        <w:sz w:val="18"/>
        <w:szCs w:val="18"/>
      </w:rPr>
    </w:pPr>
    <w:r>
      <w:rPr>
        <w:color w:val="000000"/>
        <w:sz w:val="18"/>
        <w:szCs w:val="18"/>
      </w:rPr>
      <w:t>Policy on Geography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8D0D23"/>
    <w:multiLevelType w:val="multilevel"/>
    <w:tmpl w:val="3C04CD2C"/>
    <w:lvl w:ilvl="0">
      <w:start w:val="1"/>
      <w:numFmt w:val="bullet"/>
      <w:lvlText w:val="●"/>
      <w:lvlJc w:val="left"/>
      <w:pPr>
        <w:ind w:left="1209"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C3E"/>
    <w:rsid w:val="0066584B"/>
    <w:rsid w:val="00D80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8BD436-C236-4D4B-838D-45F650871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jc w:val="center"/>
      <w:outlineLvl w:val="0"/>
    </w:pPr>
    <w:rPr>
      <w:b/>
      <w:sz w:val="28"/>
      <w:szCs w:val="28"/>
    </w:rPr>
  </w:style>
  <w:style w:type="paragraph" w:styleId="Heading2">
    <w:name w:val="heading 2"/>
    <w:basedOn w:val="Normal"/>
    <w:next w:val="Normal"/>
    <w:uiPriority w:val="9"/>
    <w:unhideWhenUsed/>
    <w:qFormat/>
    <w:pPr>
      <w:keepNext/>
      <w:spacing w:before="240" w:after="60"/>
      <w:outlineLvl w:val="1"/>
    </w:pPr>
    <w:rPr>
      <w:b/>
      <w:sz w:val="24"/>
      <w:szCs w:val="24"/>
    </w:rPr>
  </w:style>
  <w:style w:type="paragraph" w:styleId="Heading3">
    <w:name w:val="heading 3"/>
    <w:basedOn w:val="Normal"/>
    <w:next w:val="Normal"/>
    <w:uiPriority w:val="9"/>
    <w:unhideWhenUsed/>
    <w:qFormat/>
    <w:pPr>
      <w:keepNext/>
      <w:spacing w:before="240" w:after="60"/>
      <w:outlineLvl w:val="2"/>
    </w:pPr>
    <w:rPr>
      <w:b/>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2518</Words>
  <Characters>14358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Buck</dc:creator>
  <cp:lastModifiedBy>Natalie Buck</cp:lastModifiedBy>
  <cp:revision>2</cp:revision>
  <dcterms:created xsi:type="dcterms:W3CDTF">2024-12-16T16:50:00Z</dcterms:created>
  <dcterms:modified xsi:type="dcterms:W3CDTF">2024-12-16T16:50:00Z</dcterms:modified>
</cp:coreProperties>
</file>