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drawing>
          <wp:inline distB="0" distT="0" distL="0" distR="0">
            <wp:extent cx="1466850" cy="12001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66850" cy="12001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sz w:val="28"/>
          <w:szCs w:val="28"/>
          <w:u w:val="single"/>
        </w:rPr>
      </w:pPr>
      <w:r w:rsidDel="00000000" w:rsidR="00000000" w:rsidRPr="00000000">
        <w:rPr>
          <w:sz w:val="28"/>
          <w:szCs w:val="28"/>
          <w:u w:val="single"/>
          <w:rtl w:val="0"/>
        </w:rPr>
        <w:t xml:space="preserve">Religious Education at Whittaker Moss Primary School</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Religious Education develops pupils’ knowledge and understanding of religion and their ability to respond to different religions presented in Great Britain. By exploring issues within and across faiths, pupils learn to understand and respect different religions, beliefs, values and traditions and their influence on individuals, societies, communities and cultures.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The Agreed Syllabus of Religious Education seeks to support children in Rochdale in reflecting upon, developing and affirming their own beliefs, values and attitudes through an exploration of shared human experiences and of the place and significance of religion in the contemporary world.</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In order that such an aim is fulfilled, the programme of Religious Education will provide pupils with an opportunity to:</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 Develop principles for distinguishing right from wrong.</w:t>
      </w:r>
    </w:p>
    <w:p w:rsidR="00000000" w:rsidDel="00000000" w:rsidP="00000000" w:rsidRDefault="00000000" w:rsidRPr="00000000" w14:paraId="0000000B">
      <w:pPr>
        <w:rPr/>
      </w:pPr>
      <w:r w:rsidDel="00000000" w:rsidR="00000000" w:rsidRPr="00000000">
        <w:rPr>
          <w:rtl w:val="0"/>
        </w:rPr>
        <w:t xml:space="preserve">(ii) Promote equality of opportunity and enable pupils to challenge discrimination and stereotyping</w:t>
      </w:r>
    </w:p>
    <w:p w:rsidR="00000000" w:rsidDel="00000000" w:rsidP="00000000" w:rsidRDefault="00000000" w:rsidRPr="00000000" w14:paraId="0000000C">
      <w:pPr>
        <w:rPr/>
      </w:pPr>
      <w:r w:rsidDel="00000000" w:rsidR="00000000" w:rsidRPr="00000000">
        <w:rPr>
          <w:rtl w:val="0"/>
        </w:rPr>
        <w:t xml:space="preserve">(iii) Develop pupils’ ability to relate to others and work for the common good..</w:t>
      </w:r>
    </w:p>
    <w:p w:rsidR="00000000" w:rsidDel="00000000" w:rsidP="00000000" w:rsidRDefault="00000000" w:rsidRPr="00000000" w14:paraId="0000000D">
      <w:pPr>
        <w:rPr/>
      </w:pPr>
      <w:r w:rsidDel="00000000" w:rsidR="00000000" w:rsidRPr="00000000">
        <w:rPr>
          <w:rtl w:val="0"/>
        </w:rPr>
        <w:t xml:space="preserve">(iv) Respond positively to opportunities and responsibilities, to manage risk and to cope with change throughout their lives</w:t>
      </w:r>
    </w:p>
    <w:p w:rsidR="00000000" w:rsidDel="00000000" w:rsidP="00000000" w:rsidRDefault="00000000" w:rsidRPr="00000000" w14:paraId="0000000E">
      <w:pPr>
        <w:rPr/>
      </w:pPr>
      <w:r w:rsidDel="00000000" w:rsidR="00000000" w:rsidRPr="00000000">
        <w:rPr>
          <w:rtl w:val="0"/>
        </w:rPr>
        <w:t xml:space="preserve">(v) Approach with sensitivity and respect the beliefs, actions and feelings of other believers.</w:t>
      </w:r>
    </w:p>
    <w:p w:rsidR="00000000" w:rsidDel="00000000" w:rsidP="00000000" w:rsidRDefault="00000000" w:rsidRPr="00000000" w14:paraId="0000000F">
      <w:pPr>
        <w:rPr/>
      </w:pPr>
      <w:r w:rsidDel="00000000" w:rsidR="00000000" w:rsidRPr="00000000">
        <w:rPr>
          <w:rtl w:val="0"/>
        </w:rPr>
        <w:t xml:space="preserve">(vi) Appreciate relationships between personal and shared religion.</w:t>
      </w:r>
    </w:p>
    <w:p w:rsidR="00000000" w:rsidDel="00000000" w:rsidP="00000000" w:rsidRDefault="00000000" w:rsidRPr="00000000" w14:paraId="00000010">
      <w:pPr>
        <w:rPr/>
      </w:pPr>
      <w:r w:rsidDel="00000000" w:rsidR="00000000" w:rsidRPr="00000000">
        <w:rPr>
          <w:rtl w:val="0"/>
        </w:rPr>
        <w:t xml:space="preserve">(vii) Develop appropriate ways of communicating their own thoughts, feelings and responses.</w:t>
      </w:r>
    </w:p>
    <w:p w:rsidR="00000000" w:rsidDel="00000000" w:rsidP="00000000" w:rsidRDefault="00000000" w:rsidRPr="00000000" w14:paraId="00000011">
      <w:pPr>
        <w:rPr/>
      </w:pPr>
      <w:r w:rsidDel="00000000" w:rsidR="00000000" w:rsidRPr="00000000">
        <w:rPr>
          <w:rtl w:val="0"/>
        </w:rPr>
        <w:t xml:space="preserve">(viii) Apply the insights derived from the process of Religious Education to the development of their own beliefs, values and attitudes.</w:t>
      </w:r>
    </w:p>
    <w:p w:rsidR="00000000" w:rsidDel="00000000" w:rsidP="00000000" w:rsidRDefault="00000000" w:rsidRPr="00000000" w14:paraId="00000012">
      <w:pPr>
        <w:rPr/>
      </w:pPr>
      <w:bookmarkStart w:colFirst="0" w:colLast="0" w:name="_gjdgxs" w:id="0"/>
      <w:bookmarkEnd w:id="0"/>
      <w:r w:rsidDel="00000000" w:rsidR="00000000" w:rsidRPr="00000000">
        <w:rPr>
          <w:rtl w:val="0"/>
        </w:rPr>
        <w:t xml:space="preserve">(ix) Develop pupils’ skills of enquiry and response through the use of distinctive language, listening and empathy.</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